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F17B30" w14:textId="0B213F92" w:rsidR="002F03E1" w:rsidRPr="002F03E1" w:rsidRDefault="002F03E1" w:rsidP="003A2886">
      <w:pPr>
        <w:shd w:val="clear" w:color="auto" w:fill="FFFFFF"/>
        <w:spacing w:before="100" w:beforeAutospacing="1" w:after="100" w:afterAutospacing="1" w:line="240" w:lineRule="auto"/>
        <w:ind w:right="300"/>
        <w:jc w:val="both"/>
        <w:rPr>
          <w:rFonts w:ascii="Times New Roman" w:eastAsia="Times New Roman" w:hAnsi="Times New Roman" w:cs="Times New Roman"/>
          <w:b/>
          <w:bCs/>
          <w:color w:val="424242"/>
          <w:lang w:eastAsia="ru-RU"/>
        </w:rPr>
      </w:pPr>
      <w:bookmarkStart w:id="0" w:name="_GoBack"/>
      <w:r w:rsidRPr="002F03E1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Возвращение к традициям. Создание станичных самодея</w:t>
      </w:r>
      <w:r w:rsidRPr="002F03E1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softHyphen/>
        <w:t>тельных коллективов.</w:t>
      </w:r>
    </w:p>
    <w:bookmarkEnd w:id="0"/>
    <w:p w14:paraId="12D8FA74" w14:textId="6B13E2D2" w:rsidR="003A2886" w:rsidRPr="003A2886" w:rsidRDefault="003A2886" w:rsidP="003A2886">
      <w:pPr>
        <w:shd w:val="clear" w:color="auto" w:fill="FFFFFF"/>
        <w:spacing w:before="100" w:beforeAutospacing="1" w:after="100" w:afterAutospacing="1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lang w:eastAsia="ru-RU"/>
        </w:rPr>
      </w:pPr>
      <w:r w:rsidRPr="003A2886">
        <w:rPr>
          <w:rFonts w:ascii="Times New Roman" w:eastAsia="Times New Roman" w:hAnsi="Times New Roman" w:cs="Times New Roman"/>
          <w:color w:val="424242"/>
          <w:lang w:eastAsia="ru-RU"/>
        </w:rPr>
        <w:t>В 30-е годы народное творчество развивалось более пло</w:t>
      </w:r>
      <w:r w:rsidRPr="003A2886">
        <w:rPr>
          <w:rFonts w:ascii="Times New Roman" w:eastAsia="Times New Roman" w:hAnsi="Times New Roman" w:cs="Times New Roman"/>
          <w:color w:val="424242"/>
          <w:lang w:eastAsia="ru-RU"/>
        </w:rPr>
        <w:softHyphen/>
        <w:t>дотворно, так как движение художественной самодеятельно</w:t>
      </w:r>
      <w:r w:rsidRPr="003A2886">
        <w:rPr>
          <w:rFonts w:ascii="Times New Roman" w:eastAsia="Times New Roman" w:hAnsi="Times New Roman" w:cs="Times New Roman"/>
          <w:color w:val="424242"/>
          <w:lang w:eastAsia="ru-RU"/>
        </w:rPr>
        <w:softHyphen/>
        <w:t>сти находило конкретную поддержку и участие государствен</w:t>
      </w:r>
      <w:r w:rsidRPr="003A2886">
        <w:rPr>
          <w:rFonts w:ascii="Times New Roman" w:eastAsia="Times New Roman" w:hAnsi="Times New Roman" w:cs="Times New Roman"/>
          <w:color w:val="424242"/>
          <w:lang w:eastAsia="ru-RU"/>
        </w:rPr>
        <w:softHyphen/>
        <w:t>ных, общественных и творческих организаций. Это был пе</w:t>
      </w:r>
      <w:r w:rsidRPr="003A2886">
        <w:rPr>
          <w:rFonts w:ascii="Times New Roman" w:eastAsia="Times New Roman" w:hAnsi="Times New Roman" w:cs="Times New Roman"/>
          <w:color w:val="424242"/>
          <w:lang w:eastAsia="ru-RU"/>
        </w:rPr>
        <w:softHyphen/>
        <w:t>риод, когда менялись структура экономики, быт, люди, ко</w:t>
      </w:r>
      <w:r w:rsidRPr="003A2886">
        <w:rPr>
          <w:rFonts w:ascii="Times New Roman" w:eastAsia="Times New Roman" w:hAnsi="Times New Roman" w:cs="Times New Roman"/>
          <w:color w:val="424242"/>
          <w:lang w:eastAsia="ru-RU"/>
        </w:rPr>
        <w:softHyphen/>
        <w:t>торые искренне верили в созидательность процессов, проис</w:t>
      </w:r>
      <w:r w:rsidRPr="003A2886">
        <w:rPr>
          <w:rFonts w:ascii="Times New Roman" w:eastAsia="Times New Roman" w:hAnsi="Times New Roman" w:cs="Times New Roman"/>
          <w:color w:val="424242"/>
          <w:lang w:eastAsia="ru-RU"/>
        </w:rPr>
        <w:softHyphen/>
        <w:t>ходящих в стране. Задачи культуры и искусства связывались с построением фундамента социализма, что во многом опре</w:t>
      </w:r>
      <w:r w:rsidRPr="003A2886">
        <w:rPr>
          <w:rFonts w:ascii="Times New Roman" w:eastAsia="Times New Roman" w:hAnsi="Times New Roman" w:cs="Times New Roman"/>
          <w:color w:val="424242"/>
          <w:lang w:eastAsia="ru-RU"/>
        </w:rPr>
        <w:softHyphen/>
        <w:t>делило как положительные, так и отрицательные стороны в развитии художественной самодеятельности.</w:t>
      </w:r>
    </w:p>
    <w:p w14:paraId="290CE9B7" w14:textId="77777777" w:rsidR="003A2886" w:rsidRPr="003A2886" w:rsidRDefault="003A2886" w:rsidP="003A2886">
      <w:pPr>
        <w:shd w:val="clear" w:color="auto" w:fill="FFFFFF"/>
        <w:spacing w:before="100" w:beforeAutospacing="1" w:after="100" w:afterAutospacing="1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lang w:eastAsia="ru-RU"/>
        </w:rPr>
      </w:pPr>
      <w:r w:rsidRPr="003A2886">
        <w:rPr>
          <w:rFonts w:ascii="Times New Roman" w:eastAsia="Times New Roman" w:hAnsi="Times New Roman" w:cs="Times New Roman"/>
          <w:color w:val="424242"/>
          <w:lang w:eastAsia="ru-RU"/>
        </w:rPr>
        <w:t>Положительное было в повышенном внимании к вопро</w:t>
      </w:r>
      <w:r w:rsidRPr="003A2886">
        <w:rPr>
          <w:rFonts w:ascii="Times New Roman" w:eastAsia="Times New Roman" w:hAnsi="Times New Roman" w:cs="Times New Roman"/>
          <w:color w:val="424242"/>
          <w:lang w:eastAsia="ru-RU"/>
        </w:rPr>
        <w:softHyphen/>
        <w:t>сам характера, качества работы, воспитания кадров руково</w:t>
      </w:r>
      <w:r w:rsidRPr="003A2886">
        <w:rPr>
          <w:rFonts w:ascii="Times New Roman" w:eastAsia="Times New Roman" w:hAnsi="Times New Roman" w:cs="Times New Roman"/>
          <w:color w:val="424242"/>
          <w:lang w:eastAsia="ru-RU"/>
        </w:rPr>
        <w:softHyphen/>
        <w:t>дителей художественной самодеятельности, которая стала 138</w:t>
      </w:r>
    </w:p>
    <w:p w14:paraId="0C8BA2DF" w14:textId="422CF4ED" w:rsidR="003A2886" w:rsidRPr="003A2886" w:rsidRDefault="003A2886" w:rsidP="003A288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A2886">
        <w:rPr>
          <w:rFonts w:ascii="Times New Roman" w:eastAsia="Times New Roman" w:hAnsi="Times New Roman" w:cs="Times New Roman"/>
          <w:color w:val="424242"/>
          <w:lang w:eastAsia="ru-RU"/>
        </w:rPr>
        <w:t>Выставки были показателем творческой активности са</w:t>
      </w:r>
      <w:r w:rsidRPr="003A2886">
        <w:rPr>
          <w:rFonts w:ascii="Times New Roman" w:eastAsia="Times New Roman" w:hAnsi="Times New Roman" w:cs="Times New Roman"/>
          <w:color w:val="424242"/>
          <w:lang w:eastAsia="ru-RU"/>
        </w:rPr>
        <w:softHyphen/>
        <w:t>модеятельных художников, выявили их миросозерцание, от</w:t>
      </w:r>
      <w:r w:rsidRPr="003A2886">
        <w:rPr>
          <w:rFonts w:ascii="Times New Roman" w:eastAsia="Times New Roman" w:hAnsi="Times New Roman" w:cs="Times New Roman"/>
          <w:color w:val="424242"/>
          <w:lang w:eastAsia="ru-RU"/>
        </w:rPr>
        <w:softHyphen/>
        <w:t xml:space="preserve">ношение к природе и человеку. Характерным было то, что </w:t>
      </w:r>
      <w:proofErr w:type="spellStart"/>
      <w:r w:rsidRPr="003A2886">
        <w:rPr>
          <w:rFonts w:ascii="Times New Roman" w:eastAsia="Times New Roman" w:hAnsi="Times New Roman" w:cs="Times New Roman"/>
          <w:color w:val="424242"/>
          <w:lang w:eastAsia="ru-RU"/>
        </w:rPr>
        <w:t>изосамодеятельность</w:t>
      </w:r>
      <w:proofErr w:type="spellEnd"/>
      <w:r w:rsidRPr="003A2886">
        <w:rPr>
          <w:rFonts w:ascii="Times New Roman" w:eastAsia="Times New Roman" w:hAnsi="Times New Roman" w:cs="Times New Roman"/>
          <w:color w:val="424242"/>
          <w:lang w:eastAsia="ru-RU"/>
        </w:rPr>
        <w:t xml:space="preserve"> хотя и показывала еще оформительские работы и плакаты, но уже вернулась в русло традиций прош</w:t>
      </w:r>
      <w:r w:rsidRPr="003A2886">
        <w:rPr>
          <w:rFonts w:ascii="Times New Roman" w:eastAsia="Times New Roman" w:hAnsi="Times New Roman" w:cs="Times New Roman"/>
          <w:color w:val="424242"/>
          <w:lang w:eastAsia="ru-RU"/>
        </w:rPr>
        <w:softHyphen/>
        <w:t>лого, к жанрам профессионального искусства и представля</w:t>
      </w:r>
      <w:r w:rsidRPr="003A2886">
        <w:rPr>
          <w:rFonts w:ascii="Times New Roman" w:eastAsia="Times New Roman" w:hAnsi="Times New Roman" w:cs="Times New Roman"/>
          <w:color w:val="424242"/>
          <w:lang w:eastAsia="ru-RU"/>
        </w:rPr>
        <w:softHyphen/>
        <w:t>ла станковую живопись, графику. Особый интерес вызвали работы малых народностей трактовкой сюжетов, компози</w:t>
      </w:r>
      <w:r w:rsidRPr="003A2886">
        <w:rPr>
          <w:rFonts w:ascii="Times New Roman" w:eastAsia="Times New Roman" w:hAnsi="Times New Roman" w:cs="Times New Roman"/>
          <w:color w:val="424242"/>
          <w:lang w:eastAsia="ru-RU"/>
        </w:rPr>
        <w:softHyphen/>
        <w:t>цией, звучанием образов, цвета. В них особым образом про</w:t>
      </w:r>
      <w:r w:rsidRPr="003A2886">
        <w:rPr>
          <w:rFonts w:ascii="Times New Roman" w:eastAsia="Times New Roman" w:hAnsi="Times New Roman" w:cs="Times New Roman"/>
          <w:color w:val="424242"/>
          <w:lang w:eastAsia="ru-RU"/>
        </w:rPr>
        <w:softHyphen/>
        <w:t>являлись такие элементы искусства «примитива», как дет</w:t>
      </w:r>
      <w:r w:rsidRPr="003A2886">
        <w:rPr>
          <w:rFonts w:ascii="Times New Roman" w:eastAsia="Times New Roman" w:hAnsi="Times New Roman" w:cs="Times New Roman"/>
          <w:color w:val="424242"/>
          <w:lang w:eastAsia="ru-RU"/>
        </w:rPr>
        <w:softHyphen/>
        <w:t>скость, наивность рисунка, яркость и сочность красок, на</w:t>
      </w:r>
      <w:r w:rsidRPr="003A2886">
        <w:rPr>
          <w:rFonts w:ascii="Times New Roman" w:eastAsia="Times New Roman" w:hAnsi="Times New Roman" w:cs="Times New Roman"/>
          <w:color w:val="424242"/>
          <w:lang w:eastAsia="ru-RU"/>
        </w:rPr>
        <w:softHyphen/>
        <w:t>циональная самобытность.</w:t>
      </w:r>
    </w:p>
    <w:p w14:paraId="63F3F770" w14:textId="77777777" w:rsidR="003A2886" w:rsidRPr="003A2886" w:rsidRDefault="003A2886" w:rsidP="003A2886">
      <w:pPr>
        <w:shd w:val="clear" w:color="auto" w:fill="FFFFFF"/>
        <w:spacing w:before="100" w:beforeAutospacing="1" w:after="100" w:afterAutospacing="1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lang w:eastAsia="ru-RU"/>
        </w:rPr>
      </w:pPr>
      <w:r w:rsidRPr="003A2886">
        <w:rPr>
          <w:rFonts w:ascii="Times New Roman" w:eastAsia="Times New Roman" w:hAnsi="Times New Roman" w:cs="Times New Roman"/>
          <w:color w:val="424242"/>
          <w:lang w:eastAsia="ru-RU"/>
        </w:rPr>
        <w:t>Выставки в определенном смысле были и показателем зрелости самодеятельных художников. Свидетельством тому явился рост количества законченных работ. Начиная от от</w:t>
      </w:r>
      <w:r w:rsidRPr="003A2886">
        <w:rPr>
          <w:rFonts w:ascii="Times New Roman" w:eastAsia="Times New Roman" w:hAnsi="Times New Roman" w:cs="Times New Roman"/>
          <w:color w:val="424242"/>
          <w:lang w:eastAsia="ru-RU"/>
        </w:rPr>
        <w:softHyphen/>
        <w:t>дельных этюдов, зарисовок, несложных композиций, многие художники пришли к показу художественно завершенных произведений. Показателем роста мастерства было и то, что ряд произведений был куплен Государственной Третьяков</w:t>
      </w:r>
      <w:r w:rsidRPr="003A2886">
        <w:rPr>
          <w:rFonts w:ascii="Times New Roman" w:eastAsia="Times New Roman" w:hAnsi="Times New Roman" w:cs="Times New Roman"/>
          <w:color w:val="424242"/>
          <w:lang w:eastAsia="ru-RU"/>
        </w:rPr>
        <w:softHyphen/>
        <w:t xml:space="preserve">ской галереей и другими музеями, а также принят </w:t>
      </w:r>
      <w:proofErr w:type="spellStart"/>
      <w:r w:rsidRPr="003A2886">
        <w:rPr>
          <w:rFonts w:ascii="Times New Roman" w:eastAsia="Times New Roman" w:hAnsi="Times New Roman" w:cs="Times New Roman"/>
          <w:color w:val="424242"/>
          <w:lang w:eastAsia="ru-RU"/>
        </w:rPr>
        <w:t>Изогизом</w:t>
      </w:r>
      <w:proofErr w:type="spellEnd"/>
      <w:r w:rsidRPr="003A2886">
        <w:rPr>
          <w:rFonts w:ascii="Times New Roman" w:eastAsia="Times New Roman" w:hAnsi="Times New Roman" w:cs="Times New Roman"/>
          <w:color w:val="424242"/>
          <w:lang w:eastAsia="ru-RU"/>
        </w:rPr>
        <w:t xml:space="preserve"> к массовой репродукции.</w:t>
      </w:r>
    </w:p>
    <w:p w14:paraId="216866E5" w14:textId="77777777" w:rsidR="003A2886" w:rsidRPr="003A2886" w:rsidRDefault="003A2886" w:rsidP="003A2886">
      <w:pPr>
        <w:shd w:val="clear" w:color="auto" w:fill="FFFFFF"/>
        <w:spacing w:before="100" w:beforeAutospacing="1" w:after="100" w:afterAutospacing="1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lang w:eastAsia="ru-RU"/>
        </w:rPr>
      </w:pPr>
      <w:r w:rsidRPr="003A2886">
        <w:rPr>
          <w:rFonts w:ascii="Times New Roman" w:eastAsia="Times New Roman" w:hAnsi="Times New Roman" w:cs="Times New Roman"/>
          <w:color w:val="424242"/>
          <w:lang w:eastAsia="ru-RU"/>
        </w:rPr>
        <w:t>Это лишь отдельные работы. В массе же своей про</w:t>
      </w:r>
      <w:r w:rsidRPr="003A2886">
        <w:rPr>
          <w:rFonts w:ascii="Times New Roman" w:eastAsia="Times New Roman" w:hAnsi="Times New Roman" w:cs="Times New Roman"/>
          <w:color w:val="424242"/>
          <w:lang w:eastAsia="ru-RU"/>
        </w:rPr>
        <w:softHyphen/>
        <w:t>изведения отличались несовершенством использования худо</w:t>
      </w:r>
      <w:r w:rsidRPr="003A2886">
        <w:rPr>
          <w:rFonts w:ascii="Times New Roman" w:eastAsia="Times New Roman" w:hAnsi="Times New Roman" w:cs="Times New Roman"/>
          <w:color w:val="424242"/>
          <w:lang w:eastAsia="ru-RU"/>
        </w:rPr>
        <w:softHyphen/>
        <w:t xml:space="preserve">жественно-выразительных средств, отсутствием мастерства, примитивностью. Об этом свидетельствует тот факт, что из 6 тыс. работ, присланных на Всесоюзную выставку, было отобрано 1500, а в экспозицию вошло только 600 лучших. Но несмотря на это, </w:t>
      </w:r>
      <w:proofErr w:type="spellStart"/>
      <w:r w:rsidRPr="003A2886">
        <w:rPr>
          <w:rFonts w:ascii="Times New Roman" w:eastAsia="Times New Roman" w:hAnsi="Times New Roman" w:cs="Times New Roman"/>
          <w:color w:val="424242"/>
          <w:lang w:eastAsia="ru-RU"/>
        </w:rPr>
        <w:t>изосамодеятельность</w:t>
      </w:r>
      <w:proofErr w:type="spellEnd"/>
      <w:r w:rsidRPr="003A2886">
        <w:rPr>
          <w:rFonts w:ascii="Times New Roman" w:eastAsia="Times New Roman" w:hAnsi="Times New Roman" w:cs="Times New Roman"/>
          <w:color w:val="424242"/>
          <w:lang w:eastAsia="ru-RU"/>
        </w:rPr>
        <w:t xml:space="preserve"> в этот период име</w:t>
      </w:r>
      <w:r w:rsidRPr="003A2886">
        <w:rPr>
          <w:rFonts w:ascii="Times New Roman" w:eastAsia="Times New Roman" w:hAnsi="Times New Roman" w:cs="Times New Roman"/>
          <w:color w:val="424242"/>
          <w:lang w:eastAsia="ru-RU"/>
        </w:rPr>
        <w:softHyphen/>
        <w:t>ла позитивный характер, способствовала массовой активиза</w:t>
      </w:r>
      <w:r w:rsidRPr="003A2886">
        <w:rPr>
          <w:rFonts w:ascii="Times New Roman" w:eastAsia="Times New Roman" w:hAnsi="Times New Roman" w:cs="Times New Roman"/>
          <w:color w:val="424242"/>
          <w:lang w:eastAsia="ru-RU"/>
        </w:rPr>
        <w:softHyphen/>
        <w:t>ции творческих сил и энергии не только города, но и деревни, а также малых наций и народностей.</w:t>
      </w:r>
    </w:p>
    <w:p w14:paraId="3D40258D" w14:textId="05A3A963" w:rsidR="003A2886" w:rsidRPr="003A2886" w:rsidRDefault="003A2886" w:rsidP="003A2886">
      <w:pPr>
        <w:shd w:val="clear" w:color="auto" w:fill="FFFFFF"/>
        <w:spacing w:before="100" w:beforeAutospacing="1" w:after="100" w:afterAutospacing="1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lang w:eastAsia="ru-RU"/>
        </w:rPr>
      </w:pPr>
      <w:r w:rsidRPr="003A2886">
        <w:rPr>
          <w:rFonts w:ascii="Times New Roman" w:eastAsia="Times New Roman" w:hAnsi="Times New Roman" w:cs="Times New Roman"/>
          <w:color w:val="424242"/>
          <w:lang w:eastAsia="ru-RU"/>
        </w:rPr>
        <w:t>К этому периоду в клубных учреждениях появилось и самодеятельное хореографическое искусство. Его развитие шло по двум направлениям. С одной стороны, это кружки на</w:t>
      </w:r>
      <w:r w:rsidRPr="003A2886">
        <w:rPr>
          <w:rFonts w:ascii="Times New Roman" w:eastAsia="Times New Roman" w:hAnsi="Times New Roman" w:cs="Times New Roman"/>
          <w:color w:val="424242"/>
          <w:lang w:eastAsia="ru-RU"/>
        </w:rPr>
        <w:softHyphen/>
        <w:t xml:space="preserve">родного танца, возникшие во всех областях и республиках страны. Своеобразным стимулом для их распространения послужил созданный в 1936 г. ансамбль народного танца под руководством </w:t>
      </w:r>
      <w:proofErr w:type="spellStart"/>
      <w:r w:rsidRPr="003A2886">
        <w:rPr>
          <w:rFonts w:ascii="Times New Roman" w:eastAsia="Times New Roman" w:hAnsi="Times New Roman" w:cs="Times New Roman"/>
          <w:color w:val="424242"/>
          <w:lang w:eastAsia="ru-RU"/>
        </w:rPr>
        <w:t>хМоисеева</w:t>
      </w:r>
      <w:proofErr w:type="spellEnd"/>
      <w:r w:rsidRPr="003A2886">
        <w:rPr>
          <w:rFonts w:ascii="Times New Roman" w:eastAsia="Times New Roman" w:hAnsi="Times New Roman" w:cs="Times New Roman"/>
          <w:color w:val="424242"/>
          <w:lang w:eastAsia="ru-RU"/>
        </w:rPr>
        <w:t>, ставший образцом для самодея</w:t>
      </w:r>
      <w:r w:rsidRPr="003A2886">
        <w:rPr>
          <w:rFonts w:ascii="Times New Roman" w:eastAsia="Times New Roman" w:hAnsi="Times New Roman" w:cs="Times New Roman"/>
          <w:color w:val="424242"/>
          <w:lang w:eastAsia="ru-RU"/>
        </w:rPr>
        <w:softHyphen/>
        <w:t>тельных кружков. Определенную роль сыграло совещание, где был рассмотрен вопрос о развитии массовой хореографи</w:t>
      </w:r>
      <w:r w:rsidRPr="003A2886">
        <w:rPr>
          <w:rFonts w:ascii="Times New Roman" w:eastAsia="Times New Roman" w:hAnsi="Times New Roman" w:cs="Times New Roman"/>
          <w:color w:val="424242"/>
          <w:lang w:eastAsia="ru-RU"/>
        </w:rPr>
        <w:softHyphen/>
        <w:t>ческой культуры народов СССР, и Первый Всесоюзный фес</w:t>
      </w:r>
      <w:r w:rsidRPr="003A2886">
        <w:rPr>
          <w:rFonts w:ascii="Times New Roman" w:eastAsia="Times New Roman" w:hAnsi="Times New Roman" w:cs="Times New Roman"/>
          <w:color w:val="424242"/>
          <w:lang w:eastAsia="ru-RU"/>
        </w:rPr>
        <w:softHyphen/>
        <w:t>тиваль народного танца. Кроме того, развитие самодеятель</w:t>
      </w:r>
      <w:r w:rsidRPr="003A2886">
        <w:rPr>
          <w:rFonts w:ascii="Times New Roman" w:eastAsia="Times New Roman" w:hAnsi="Times New Roman" w:cs="Times New Roman"/>
          <w:color w:val="424242"/>
          <w:lang w:eastAsia="ru-RU"/>
        </w:rPr>
        <w:softHyphen/>
        <w:t>ных кружков народного танца стало возможным на основе глубоких национальных традиций, связанных с существова</w:t>
      </w:r>
      <w:r w:rsidRPr="003A2886">
        <w:rPr>
          <w:rFonts w:ascii="Times New Roman" w:eastAsia="Times New Roman" w:hAnsi="Times New Roman" w:cs="Times New Roman"/>
          <w:color w:val="424242"/>
          <w:lang w:eastAsia="ru-RU"/>
        </w:rPr>
        <w:softHyphen/>
        <w:t>нием бытовых танцев народов, которые через их сценичес</w:t>
      </w:r>
      <w:r w:rsidRPr="003A2886">
        <w:rPr>
          <w:rFonts w:ascii="Times New Roman" w:eastAsia="Times New Roman" w:hAnsi="Times New Roman" w:cs="Times New Roman"/>
          <w:color w:val="424242"/>
          <w:lang w:eastAsia="ru-RU"/>
        </w:rPr>
        <w:t>ких</w:t>
      </w:r>
      <w:r w:rsidRPr="003A2886">
        <w:rPr>
          <w:rFonts w:ascii="Times New Roman" w:eastAsia="Times New Roman" w:hAnsi="Times New Roman" w:cs="Times New Roman"/>
          <w:color w:val="424242"/>
          <w:lang w:eastAsia="ru-RU"/>
        </w:rPr>
        <w:t xml:space="preserve"> и площадях, на ярмарках; проводили музыкальные со</w:t>
      </w:r>
      <w:r w:rsidRPr="003A2886">
        <w:rPr>
          <w:rFonts w:ascii="Times New Roman" w:eastAsia="Times New Roman" w:hAnsi="Times New Roman" w:cs="Times New Roman"/>
          <w:color w:val="424242"/>
          <w:lang w:eastAsia="ru-RU"/>
        </w:rPr>
        <w:softHyphen/>
        <w:t>ревнования на лучшее исполнение массовой песни. Наряду с исполнением массовой песни продолжались и оперные по</w:t>
      </w:r>
      <w:r w:rsidRPr="003A2886">
        <w:rPr>
          <w:rFonts w:ascii="Times New Roman" w:eastAsia="Times New Roman" w:hAnsi="Times New Roman" w:cs="Times New Roman"/>
          <w:color w:val="424242"/>
          <w:lang w:eastAsia="ru-RU"/>
        </w:rPr>
        <w:softHyphen/>
        <w:t>становки. Коллективы ряда Дворцов культуры показали в эти годы оперу «Евгений Онегин» Чайковского.</w:t>
      </w:r>
    </w:p>
    <w:p w14:paraId="60ED5B33" w14:textId="77777777" w:rsidR="003A2886" w:rsidRPr="003A2886" w:rsidRDefault="003A2886" w:rsidP="003A2886">
      <w:pPr>
        <w:shd w:val="clear" w:color="auto" w:fill="FFFFFF"/>
        <w:spacing w:before="100" w:beforeAutospacing="1" w:after="100" w:afterAutospacing="1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lang w:eastAsia="ru-RU"/>
        </w:rPr>
      </w:pPr>
      <w:r w:rsidRPr="003A2886">
        <w:rPr>
          <w:rFonts w:ascii="Times New Roman" w:eastAsia="Times New Roman" w:hAnsi="Times New Roman" w:cs="Times New Roman"/>
          <w:color w:val="424242"/>
          <w:lang w:eastAsia="ru-RU"/>
        </w:rPr>
        <w:t>Однако наряду с общими положительными явлениями были и некоторые трудности. Появились тревожные тенден</w:t>
      </w:r>
      <w:r w:rsidRPr="003A2886">
        <w:rPr>
          <w:rFonts w:ascii="Times New Roman" w:eastAsia="Times New Roman" w:hAnsi="Times New Roman" w:cs="Times New Roman"/>
          <w:color w:val="424242"/>
          <w:lang w:eastAsia="ru-RU"/>
        </w:rPr>
        <w:softHyphen/>
        <w:t>ции в развитии оркестров народных и духовых инструментов. К концу 30-х годов редко наблюдалось появление новых коллективов и пополнение составов новыми, молодыми участ</w:t>
      </w:r>
      <w:r w:rsidRPr="003A2886">
        <w:rPr>
          <w:rFonts w:ascii="Times New Roman" w:eastAsia="Times New Roman" w:hAnsi="Times New Roman" w:cs="Times New Roman"/>
          <w:color w:val="424242"/>
          <w:lang w:eastAsia="ru-RU"/>
        </w:rPr>
        <w:softHyphen/>
        <w:t>никами. В то время такое явление пытались объяснить не</w:t>
      </w:r>
      <w:r w:rsidRPr="003A2886">
        <w:rPr>
          <w:rFonts w:ascii="Times New Roman" w:eastAsia="Times New Roman" w:hAnsi="Times New Roman" w:cs="Times New Roman"/>
          <w:color w:val="424242"/>
          <w:lang w:eastAsia="ru-RU"/>
        </w:rPr>
        <w:softHyphen/>
        <w:t>хваткой инструментов, руководителей, репертуара. Бесспор</w:t>
      </w:r>
      <w:r w:rsidRPr="003A2886">
        <w:rPr>
          <w:rFonts w:ascii="Times New Roman" w:eastAsia="Times New Roman" w:hAnsi="Times New Roman" w:cs="Times New Roman"/>
          <w:color w:val="424242"/>
          <w:lang w:eastAsia="ru-RU"/>
        </w:rPr>
        <w:softHyphen/>
        <w:t>но, это все имело место и мешало работе коллективов.</w:t>
      </w:r>
    </w:p>
    <w:p w14:paraId="0CD0B096" w14:textId="77777777" w:rsidR="003A2886" w:rsidRPr="003A2886" w:rsidRDefault="003A2886" w:rsidP="003A2886">
      <w:pPr>
        <w:shd w:val="clear" w:color="auto" w:fill="FFFFFF"/>
        <w:spacing w:before="100" w:beforeAutospacing="1" w:after="100" w:afterAutospacing="1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lang w:eastAsia="ru-RU"/>
        </w:rPr>
      </w:pPr>
      <w:r w:rsidRPr="003A2886">
        <w:rPr>
          <w:rFonts w:ascii="Times New Roman" w:eastAsia="Times New Roman" w:hAnsi="Times New Roman" w:cs="Times New Roman"/>
          <w:color w:val="424242"/>
          <w:lang w:eastAsia="ru-RU"/>
        </w:rPr>
        <w:lastRenderedPageBreak/>
        <w:t>Но все же истинные причины были в другом. В этот пе</w:t>
      </w:r>
      <w:r w:rsidRPr="003A2886">
        <w:rPr>
          <w:rFonts w:ascii="Times New Roman" w:eastAsia="Times New Roman" w:hAnsi="Times New Roman" w:cs="Times New Roman"/>
          <w:color w:val="424242"/>
          <w:lang w:eastAsia="ru-RU"/>
        </w:rPr>
        <w:softHyphen/>
        <w:t>риод появились первые джазовые оркестры и ансамбли, ко</w:t>
      </w:r>
      <w:r w:rsidRPr="003A2886">
        <w:rPr>
          <w:rFonts w:ascii="Times New Roman" w:eastAsia="Times New Roman" w:hAnsi="Times New Roman" w:cs="Times New Roman"/>
          <w:color w:val="424242"/>
          <w:lang w:eastAsia="ru-RU"/>
        </w:rPr>
        <w:softHyphen/>
        <w:t>торые принесли с собой новые инструменты и увлекали мо</w:t>
      </w:r>
      <w:r w:rsidRPr="003A2886">
        <w:rPr>
          <w:rFonts w:ascii="Times New Roman" w:eastAsia="Times New Roman" w:hAnsi="Times New Roman" w:cs="Times New Roman"/>
          <w:color w:val="424242"/>
          <w:lang w:eastAsia="ru-RU"/>
        </w:rPr>
        <w:softHyphen/>
        <w:t>лодежь новыми ритмами. Кроме того, изменились условия бытования народных инструментов. Крестьянская деревня, которая когда-то создала эти инструменты, использовала в жизни и быту, обратила свои взоры на распространившуюся в то время звуковоспроизводящую аппаратуру (патефон). А деревенские парни, придя в город, стремились освоить го</w:t>
      </w:r>
      <w:r w:rsidRPr="003A2886">
        <w:rPr>
          <w:rFonts w:ascii="Times New Roman" w:eastAsia="Times New Roman" w:hAnsi="Times New Roman" w:cs="Times New Roman"/>
          <w:color w:val="424242"/>
          <w:lang w:eastAsia="ru-RU"/>
        </w:rPr>
        <w:softHyphen/>
        <w:t>родскую культуру. Следует добавить и то, что подлинно на</w:t>
      </w:r>
      <w:r w:rsidRPr="003A2886">
        <w:rPr>
          <w:rFonts w:ascii="Times New Roman" w:eastAsia="Times New Roman" w:hAnsi="Times New Roman" w:cs="Times New Roman"/>
          <w:color w:val="424242"/>
          <w:lang w:eastAsia="ru-RU"/>
        </w:rPr>
        <w:softHyphen/>
        <w:t>родная музыкальная культура как возможный репертуар для исполнения оркестров и ансамблей народных инструмен</w:t>
      </w:r>
      <w:r w:rsidRPr="003A2886">
        <w:rPr>
          <w:rFonts w:ascii="Times New Roman" w:eastAsia="Times New Roman" w:hAnsi="Times New Roman" w:cs="Times New Roman"/>
          <w:color w:val="424242"/>
          <w:lang w:eastAsia="ru-RU"/>
        </w:rPr>
        <w:softHyphen/>
        <w:t>тов оказалась в забвении. Эти и другие причины породили немало трудностей в развитии данного жанра уже в середи</w:t>
      </w:r>
      <w:r w:rsidRPr="003A2886">
        <w:rPr>
          <w:rFonts w:ascii="Times New Roman" w:eastAsia="Times New Roman" w:hAnsi="Times New Roman" w:cs="Times New Roman"/>
          <w:color w:val="424242"/>
          <w:lang w:eastAsia="ru-RU"/>
        </w:rPr>
        <w:softHyphen/>
        <w:t>не 30-х годов.</w:t>
      </w:r>
    </w:p>
    <w:p w14:paraId="3D13240A" w14:textId="77777777" w:rsidR="003A2886" w:rsidRPr="003A2886" w:rsidRDefault="003A2886" w:rsidP="003A2886">
      <w:pPr>
        <w:shd w:val="clear" w:color="auto" w:fill="FFFFFF"/>
        <w:spacing w:before="100" w:beforeAutospacing="1" w:after="100" w:afterAutospacing="1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lang w:eastAsia="ru-RU"/>
        </w:rPr>
      </w:pPr>
      <w:r w:rsidRPr="003A2886">
        <w:rPr>
          <w:rFonts w:ascii="Times New Roman" w:eastAsia="Times New Roman" w:hAnsi="Times New Roman" w:cs="Times New Roman"/>
          <w:color w:val="424242"/>
          <w:lang w:eastAsia="ru-RU"/>
        </w:rPr>
        <w:t>Несмотря на трудности в оркестровой самодеятельности огромный размах получили музыкальные олимпиады. Став</w:t>
      </w:r>
      <w:r w:rsidRPr="003A2886">
        <w:rPr>
          <w:rFonts w:ascii="Times New Roman" w:eastAsia="Times New Roman" w:hAnsi="Times New Roman" w:cs="Times New Roman"/>
          <w:color w:val="424242"/>
          <w:lang w:eastAsia="ru-RU"/>
        </w:rPr>
        <w:softHyphen/>
        <w:t>шие традиционными в Ленинграде, они распространились по всей стране и охватили другие виды и жанры самодеятель</w:t>
      </w:r>
      <w:r w:rsidRPr="003A2886">
        <w:rPr>
          <w:rFonts w:ascii="Times New Roman" w:eastAsia="Times New Roman" w:hAnsi="Times New Roman" w:cs="Times New Roman"/>
          <w:color w:val="424242"/>
          <w:lang w:eastAsia="ru-RU"/>
        </w:rPr>
        <w:softHyphen/>
        <w:t>ного искусства и проводились почти ежегодно. Они не только демонстрировали успехи и достижения, но и стимулировали дальнейшее распространение, выполняя задачи развития массовости.</w:t>
      </w:r>
    </w:p>
    <w:p w14:paraId="225A5A4B" w14:textId="77777777" w:rsidR="003A2886" w:rsidRPr="003A2886" w:rsidRDefault="003A2886" w:rsidP="003A2886">
      <w:pPr>
        <w:shd w:val="clear" w:color="auto" w:fill="FFFFFF"/>
        <w:spacing w:before="100" w:beforeAutospacing="1" w:after="100" w:afterAutospacing="1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lang w:eastAsia="ru-RU"/>
        </w:rPr>
      </w:pPr>
      <w:r w:rsidRPr="003A2886">
        <w:rPr>
          <w:rFonts w:ascii="Times New Roman" w:eastAsia="Times New Roman" w:hAnsi="Times New Roman" w:cs="Times New Roman"/>
          <w:color w:val="424242"/>
          <w:lang w:eastAsia="ru-RU"/>
        </w:rPr>
        <w:t xml:space="preserve">В </w:t>
      </w:r>
      <w:proofErr w:type="spellStart"/>
      <w:r w:rsidRPr="003A2886">
        <w:rPr>
          <w:rFonts w:ascii="Times New Roman" w:eastAsia="Times New Roman" w:hAnsi="Times New Roman" w:cs="Times New Roman"/>
          <w:color w:val="424242"/>
          <w:lang w:eastAsia="ru-RU"/>
        </w:rPr>
        <w:t>изосамодеятельности</w:t>
      </w:r>
      <w:proofErr w:type="spellEnd"/>
      <w:r w:rsidRPr="003A2886">
        <w:rPr>
          <w:rFonts w:ascii="Times New Roman" w:eastAsia="Times New Roman" w:hAnsi="Times New Roman" w:cs="Times New Roman"/>
          <w:color w:val="424242"/>
          <w:lang w:eastAsia="ru-RU"/>
        </w:rPr>
        <w:t xml:space="preserve"> также проходили многочисленные выставки, показывающие достижения самодеятельных ху</w:t>
      </w:r>
      <w:r w:rsidRPr="003A2886">
        <w:rPr>
          <w:rFonts w:ascii="Times New Roman" w:eastAsia="Times New Roman" w:hAnsi="Times New Roman" w:cs="Times New Roman"/>
          <w:color w:val="424242"/>
          <w:lang w:eastAsia="ru-RU"/>
        </w:rPr>
        <w:softHyphen/>
        <w:t>дожников, стимулирующие их работу и массовое вовлечение в художественное творчество трудящихся города и деревни. Крупнейшая выставка была приурочена к I Всесоюзной Олимпиаде 1932 г., прошла I Всесоюзная выставка работ колхозных самодеятельных художников, грандиозная Всесо</w:t>
      </w:r>
      <w:r w:rsidRPr="003A2886">
        <w:rPr>
          <w:rFonts w:ascii="Times New Roman" w:eastAsia="Times New Roman" w:hAnsi="Times New Roman" w:cs="Times New Roman"/>
          <w:color w:val="424242"/>
          <w:lang w:eastAsia="ru-RU"/>
        </w:rPr>
        <w:softHyphen/>
        <w:t xml:space="preserve">юзная выставка в честь годовщины Октября и </w:t>
      </w:r>
      <w:proofErr w:type="spellStart"/>
      <w:r w:rsidRPr="003A2886">
        <w:rPr>
          <w:rFonts w:ascii="Times New Roman" w:eastAsia="Times New Roman" w:hAnsi="Times New Roman" w:cs="Times New Roman"/>
          <w:color w:val="424242"/>
          <w:lang w:eastAsia="ru-RU"/>
        </w:rPr>
        <w:t>др</w:t>
      </w:r>
      <w:proofErr w:type="spellEnd"/>
      <w:r w:rsidRPr="003A2886">
        <w:rPr>
          <w:rFonts w:ascii="Times New Roman" w:eastAsia="Times New Roman" w:hAnsi="Times New Roman" w:cs="Times New Roman"/>
          <w:color w:val="424242"/>
          <w:lang w:eastAsia="ru-RU"/>
        </w:rPr>
        <w:t>, 142</w:t>
      </w:r>
    </w:p>
    <w:p w14:paraId="7F46ADBC" w14:textId="77777777" w:rsidR="003A2886" w:rsidRPr="003A2886" w:rsidRDefault="003A2886" w:rsidP="003A2886">
      <w:pPr>
        <w:shd w:val="clear" w:color="auto" w:fill="FFFFFF"/>
        <w:spacing w:before="100" w:beforeAutospacing="1" w:after="100" w:afterAutospacing="1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lang w:eastAsia="ru-RU"/>
        </w:rPr>
      </w:pPr>
      <w:r w:rsidRPr="003A2886">
        <w:rPr>
          <w:rFonts w:ascii="Times New Roman" w:eastAsia="Times New Roman" w:hAnsi="Times New Roman" w:cs="Times New Roman"/>
          <w:color w:val="424242"/>
          <w:lang w:eastAsia="ru-RU"/>
        </w:rPr>
        <w:t>Выставки были показателем творческой активности са</w:t>
      </w:r>
      <w:r w:rsidRPr="003A2886">
        <w:rPr>
          <w:rFonts w:ascii="Times New Roman" w:eastAsia="Times New Roman" w:hAnsi="Times New Roman" w:cs="Times New Roman"/>
          <w:color w:val="424242"/>
          <w:lang w:eastAsia="ru-RU"/>
        </w:rPr>
        <w:softHyphen/>
        <w:t>модеятельных художников, выявили их миросозерцание, от</w:t>
      </w:r>
      <w:r w:rsidRPr="003A2886">
        <w:rPr>
          <w:rFonts w:ascii="Times New Roman" w:eastAsia="Times New Roman" w:hAnsi="Times New Roman" w:cs="Times New Roman"/>
          <w:color w:val="424242"/>
          <w:lang w:eastAsia="ru-RU"/>
        </w:rPr>
        <w:softHyphen/>
        <w:t xml:space="preserve">ношение к природе и человеку. Характерным было то, что </w:t>
      </w:r>
      <w:proofErr w:type="spellStart"/>
      <w:r w:rsidRPr="003A2886">
        <w:rPr>
          <w:rFonts w:ascii="Times New Roman" w:eastAsia="Times New Roman" w:hAnsi="Times New Roman" w:cs="Times New Roman"/>
          <w:color w:val="424242"/>
          <w:lang w:eastAsia="ru-RU"/>
        </w:rPr>
        <w:t>изосамодеятельность</w:t>
      </w:r>
      <w:proofErr w:type="spellEnd"/>
      <w:r w:rsidRPr="003A2886">
        <w:rPr>
          <w:rFonts w:ascii="Times New Roman" w:eastAsia="Times New Roman" w:hAnsi="Times New Roman" w:cs="Times New Roman"/>
          <w:color w:val="424242"/>
          <w:lang w:eastAsia="ru-RU"/>
        </w:rPr>
        <w:t xml:space="preserve"> хотя и показывала еще оформительские работы и плакаты, но уже вернулась в русло традиций прош</w:t>
      </w:r>
      <w:r w:rsidRPr="003A2886">
        <w:rPr>
          <w:rFonts w:ascii="Times New Roman" w:eastAsia="Times New Roman" w:hAnsi="Times New Roman" w:cs="Times New Roman"/>
          <w:color w:val="424242"/>
          <w:lang w:eastAsia="ru-RU"/>
        </w:rPr>
        <w:softHyphen/>
        <w:t>лого, к жанрам профессионального искусства и представля</w:t>
      </w:r>
      <w:r w:rsidRPr="003A2886">
        <w:rPr>
          <w:rFonts w:ascii="Times New Roman" w:eastAsia="Times New Roman" w:hAnsi="Times New Roman" w:cs="Times New Roman"/>
          <w:color w:val="424242"/>
          <w:lang w:eastAsia="ru-RU"/>
        </w:rPr>
        <w:softHyphen/>
        <w:t>ла станковую живопись, графику. Особый интерес вызвали работы малых народностей трактовкой сюжетов, компози</w:t>
      </w:r>
      <w:r w:rsidRPr="003A2886">
        <w:rPr>
          <w:rFonts w:ascii="Times New Roman" w:eastAsia="Times New Roman" w:hAnsi="Times New Roman" w:cs="Times New Roman"/>
          <w:color w:val="424242"/>
          <w:lang w:eastAsia="ru-RU"/>
        </w:rPr>
        <w:softHyphen/>
        <w:t>цией, звучанием образов, цвета. В них особым образом про</w:t>
      </w:r>
      <w:r w:rsidRPr="003A2886">
        <w:rPr>
          <w:rFonts w:ascii="Times New Roman" w:eastAsia="Times New Roman" w:hAnsi="Times New Roman" w:cs="Times New Roman"/>
          <w:color w:val="424242"/>
          <w:lang w:eastAsia="ru-RU"/>
        </w:rPr>
        <w:softHyphen/>
        <w:t>являлись такие элементы искусства «примитива», как дет</w:t>
      </w:r>
      <w:r w:rsidRPr="003A2886">
        <w:rPr>
          <w:rFonts w:ascii="Times New Roman" w:eastAsia="Times New Roman" w:hAnsi="Times New Roman" w:cs="Times New Roman"/>
          <w:color w:val="424242"/>
          <w:lang w:eastAsia="ru-RU"/>
        </w:rPr>
        <w:softHyphen/>
        <w:t>скость, наивность рисунка, яркость и сочность красок, на</w:t>
      </w:r>
      <w:r w:rsidRPr="003A2886">
        <w:rPr>
          <w:rFonts w:ascii="Times New Roman" w:eastAsia="Times New Roman" w:hAnsi="Times New Roman" w:cs="Times New Roman"/>
          <w:color w:val="424242"/>
          <w:lang w:eastAsia="ru-RU"/>
        </w:rPr>
        <w:softHyphen/>
        <w:t>циональная самобытность.</w:t>
      </w:r>
    </w:p>
    <w:p w14:paraId="5583F1DE" w14:textId="77777777" w:rsidR="003A2886" w:rsidRPr="003A2886" w:rsidRDefault="003A2886" w:rsidP="003A2886">
      <w:pPr>
        <w:shd w:val="clear" w:color="auto" w:fill="FFFFFF"/>
        <w:spacing w:before="100" w:beforeAutospacing="1" w:after="100" w:afterAutospacing="1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lang w:eastAsia="ru-RU"/>
        </w:rPr>
      </w:pPr>
      <w:r w:rsidRPr="003A2886">
        <w:rPr>
          <w:rFonts w:ascii="Times New Roman" w:eastAsia="Times New Roman" w:hAnsi="Times New Roman" w:cs="Times New Roman"/>
          <w:color w:val="424242"/>
          <w:lang w:eastAsia="ru-RU"/>
        </w:rPr>
        <w:t>Выставки в определенном смысле были и показателем зрелости самодеятельных художников. Свидетельством тому явился рост количества законченных работ. Начиная от от</w:t>
      </w:r>
      <w:r w:rsidRPr="003A2886">
        <w:rPr>
          <w:rFonts w:ascii="Times New Roman" w:eastAsia="Times New Roman" w:hAnsi="Times New Roman" w:cs="Times New Roman"/>
          <w:color w:val="424242"/>
          <w:lang w:eastAsia="ru-RU"/>
        </w:rPr>
        <w:softHyphen/>
        <w:t>дельных этюдов, зарисовок, несложных композиций, многие художники пришли к показу художественно завершенных произведений. Показателем роста мастерства было и то, что ряд произведений был куплен Государственной Третьяков</w:t>
      </w:r>
      <w:r w:rsidRPr="003A2886">
        <w:rPr>
          <w:rFonts w:ascii="Times New Roman" w:eastAsia="Times New Roman" w:hAnsi="Times New Roman" w:cs="Times New Roman"/>
          <w:color w:val="424242"/>
          <w:lang w:eastAsia="ru-RU"/>
        </w:rPr>
        <w:softHyphen/>
        <w:t xml:space="preserve">ской галереей и другими музеями, а также принят </w:t>
      </w:r>
      <w:proofErr w:type="spellStart"/>
      <w:r w:rsidRPr="003A2886">
        <w:rPr>
          <w:rFonts w:ascii="Times New Roman" w:eastAsia="Times New Roman" w:hAnsi="Times New Roman" w:cs="Times New Roman"/>
          <w:color w:val="424242"/>
          <w:lang w:eastAsia="ru-RU"/>
        </w:rPr>
        <w:t>Изогизом</w:t>
      </w:r>
      <w:proofErr w:type="spellEnd"/>
      <w:r w:rsidRPr="003A2886">
        <w:rPr>
          <w:rFonts w:ascii="Times New Roman" w:eastAsia="Times New Roman" w:hAnsi="Times New Roman" w:cs="Times New Roman"/>
          <w:color w:val="424242"/>
          <w:lang w:eastAsia="ru-RU"/>
        </w:rPr>
        <w:t xml:space="preserve"> к массовой репродукции.</w:t>
      </w:r>
    </w:p>
    <w:p w14:paraId="41E2B321" w14:textId="77777777" w:rsidR="003A2886" w:rsidRPr="003A2886" w:rsidRDefault="003A2886" w:rsidP="003A2886">
      <w:pPr>
        <w:shd w:val="clear" w:color="auto" w:fill="FFFFFF"/>
        <w:spacing w:before="100" w:beforeAutospacing="1" w:after="100" w:afterAutospacing="1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lang w:eastAsia="ru-RU"/>
        </w:rPr>
      </w:pPr>
      <w:r w:rsidRPr="003A2886">
        <w:rPr>
          <w:rFonts w:ascii="Times New Roman" w:eastAsia="Times New Roman" w:hAnsi="Times New Roman" w:cs="Times New Roman"/>
          <w:color w:val="424242"/>
          <w:lang w:eastAsia="ru-RU"/>
        </w:rPr>
        <w:t>Это лишь отдельные работы. В массе же своей про</w:t>
      </w:r>
      <w:r w:rsidRPr="003A2886">
        <w:rPr>
          <w:rFonts w:ascii="Times New Roman" w:eastAsia="Times New Roman" w:hAnsi="Times New Roman" w:cs="Times New Roman"/>
          <w:color w:val="424242"/>
          <w:lang w:eastAsia="ru-RU"/>
        </w:rPr>
        <w:softHyphen/>
        <w:t>изведения отличались несовершенством использования худо</w:t>
      </w:r>
      <w:r w:rsidRPr="003A2886">
        <w:rPr>
          <w:rFonts w:ascii="Times New Roman" w:eastAsia="Times New Roman" w:hAnsi="Times New Roman" w:cs="Times New Roman"/>
          <w:color w:val="424242"/>
          <w:lang w:eastAsia="ru-RU"/>
        </w:rPr>
        <w:softHyphen/>
        <w:t xml:space="preserve">жественно-выразительных средств, отсутствием мастерства, примитивностью. Об этом свидетельствует тот факт, что из 6 тыс. работ, присланных на Всесоюзную выставку, было отобрано 1500, а в экспозицию вошло только 600 лучших. Но несмотря на это, </w:t>
      </w:r>
      <w:proofErr w:type="spellStart"/>
      <w:r w:rsidRPr="003A2886">
        <w:rPr>
          <w:rFonts w:ascii="Times New Roman" w:eastAsia="Times New Roman" w:hAnsi="Times New Roman" w:cs="Times New Roman"/>
          <w:color w:val="424242"/>
          <w:lang w:eastAsia="ru-RU"/>
        </w:rPr>
        <w:t>изосамодеятельность</w:t>
      </w:r>
      <w:proofErr w:type="spellEnd"/>
      <w:r w:rsidRPr="003A2886">
        <w:rPr>
          <w:rFonts w:ascii="Times New Roman" w:eastAsia="Times New Roman" w:hAnsi="Times New Roman" w:cs="Times New Roman"/>
          <w:color w:val="424242"/>
          <w:lang w:eastAsia="ru-RU"/>
        </w:rPr>
        <w:t xml:space="preserve"> в этот период име</w:t>
      </w:r>
      <w:r w:rsidRPr="003A2886">
        <w:rPr>
          <w:rFonts w:ascii="Times New Roman" w:eastAsia="Times New Roman" w:hAnsi="Times New Roman" w:cs="Times New Roman"/>
          <w:color w:val="424242"/>
          <w:lang w:eastAsia="ru-RU"/>
        </w:rPr>
        <w:softHyphen/>
        <w:t>ла позитивный характер, способствовала массовой активиза</w:t>
      </w:r>
      <w:r w:rsidRPr="003A2886">
        <w:rPr>
          <w:rFonts w:ascii="Times New Roman" w:eastAsia="Times New Roman" w:hAnsi="Times New Roman" w:cs="Times New Roman"/>
          <w:color w:val="424242"/>
          <w:lang w:eastAsia="ru-RU"/>
        </w:rPr>
        <w:softHyphen/>
        <w:t>ции творческих сил и энергии не только города, но и деревни, а также малых наций и народностей.</w:t>
      </w:r>
    </w:p>
    <w:p w14:paraId="30FEDEE4" w14:textId="1A7C79A9" w:rsidR="003A2886" w:rsidRPr="003A2886" w:rsidRDefault="003A2886" w:rsidP="003A2886">
      <w:pPr>
        <w:shd w:val="clear" w:color="auto" w:fill="FFFFFF"/>
        <w:spacing w:before="100" w:beforeAutospacing="1" w:after="100" w:afterAutospacing="1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lang w:eastAsia="ru-RU"/>
        </w:rPr>
      </w:pPr>
      <w:r w:rsidRPr="003A2886">
        <w:rPr>
          <w:rFonts w:ascii="Times New Roman" w:eastAsia="Times New Roman" w:hAnsi="Times New Roman" w:cs="Times New Roman"/>
          <w:color w:val="424242"/>
          <w:lang w:eastAsia="ru-RU"/>
        </w:rPr>
        <w:t>К этому периоду в клубных учреждениях появилось и самодеятельное хореографическое искусство. Его развитие шло по двум направлениям. С одной стороны, это кружки на</w:t>
      </w:r>
      <w:r w:rsidRPr="003A2886">
        <w:rPr>
          <w:rFonts w:ascii="Times New Roman" w:eastAsia="Times New Roman" w:hAnsi="Times New Roman" w:cs="Times New Roman"/>
          <w:color w:val="424242"/>
          <w:lang w:eastAsia="ru-RU"/>
        </w:rPr>
        <w:softHyphen/>
        <w:t>родного танца, возникшие во всех областях и республиках страны. Своеобразным стимулом для их распространения послужил созданный в 1936 г. ансамбль народного танца под руководством Моисеева, ставший образцом для самодея</w:t>
      </w:r>
      <w:r w:rsidRPr="003A2886">
        <w:rPr>
          <w:rFonts w:ascii="Times New Roman" w:eastAsia="Times New Roman" w:hAnsi="Times New Roman" w:cs="Times New Roman"/>
          <w:color w:val="424242"/>
          <w:lang w:eastAsia="ru-RU"/>
        </w:rPr>
        <w:softHyphen/>
        <w:t>тельных кружков. Определенную роль сыграло совещание, где был рассмотрен вопрос о развитии массовой хореографи</w:t>
      </w:r>
      <w:r w:rsidRPr="003A2886">
        <w:rPr>
          <w:rFonts w:ascii="Times New Roman" w:eastAsia="Times New Roman" w:hAnsi="Times New Roman" w:cs="Times New Roman"/>
          <w:color w:val="424242"/>
          <w:lang w:eastAsia="ru-RU"/>
        </w:rPr>
        <w:softHyphen/>
        <w:t>ческой культуры народов СССР, и Первый Всесоюзный фес</w:t>
      </w:r>
      <w:r w:rsidRPr="003A2886">
        <w:rPr>
          <w:rFonts w:ascii="Times New Roman" w:eastAsia="Times New Roman" w:hAnsi="Times New Roman" w:cs="Times New Roman"/>
          <w:color w:val="424242"/>
          <w:lang w:eastAsia="ru-RU"/>
        </w:rPr>
        <w:softHyphen/>
        <w:t>тиваль народного танца. Кроме того, развитие самодеятель</w:t>
      </w:r>
      <w:r w:rsidRPr="003A2886">
        <w:rPr>
          <w:rFonts w:ascii="Times New Roman" w:eastAsia="Times New Roman" w:hAnsi="Times New Roman" w:cs="Times New Roman"/>
          <w:color w:val="424242"/>
          <w:lang w:eastAsia="ru-RU"/>
        </w:rPr>
        <w:softHyphen/>
        <w:t xml:space="preserve">ных кружков народного танца стало возможным на основе глубоких национальных </w:t>
      </w:r>
      <w:r w:rsidRPr="003A2886">
        <w:rPr>
          <w:rFonts w:ascii="Times New Roman" w:eastAsia="Times New Roman" w:hAnsi="Times New Roman" w:cs="Times New Roman"/>
          <w:color w:val="424242"/>
          <w:lang w:eastAsia="ru-RU"/>
        </w:rPr>
        <w:lastRenderedPageBreak/>
        <w:t>традиций, связанных с существова</w:t>
      </w:r>
      <w:r w:rsidRPr="003A2886">
        <w:rPr>
          <w:rFonts w:ascii="Times New Roman" w:eastAsia="Times New Roman" w:hAnsi="Times New Roman" w:cs="Times New Roman"/>
          <w:color w:val="424242"/>
          <w:lang w:eastAsia="ru-RU"/>
        </w:rPr>
        <w:softHyphen/>
        <w:t xml:space="preserve">нием бытовых танцев народов, которые через их </w:t>
      </w:r>
      <w:proofErr w:type="spellStart"/>
      <w:r w:rsidRPr="003A2886">
        <w:rPr>
          <w:rFonts w:ascii="Times New Roman" w:eastAsia="Times New Roman" w:hAnsi="Times New Roman" w:cs="Times New Roman"/>
          <w:color w:val="424242"/>
          <w:lang w:eastAsia="ru-RU"/>
        </w:rPr>
        <w:t>сценичес</w:t>
      </w:r>
      <w:proofErr w:type="spellEnd"/>
      <w:r>
        <w:rPr>
          <w:rFonts w:ascii="Times New Roman" w:eastAsia="Times New Roman" w:hAnsi="Times New Roman" w:cs="Times New Roman"/>
          <w:color w:val="424242"/>
          <w:lang w:eastAsia="ru-RU"/>
        </w:rPr>
        <w:t>-</w:t>
      </w:r>
      <w:r w:rsidRPr="003A2886">
        <w:rPr>
          <w:rFonts w:ascii="Times New Roman" w:eastAsia="Times New Roman" w:hAnsi="Times New Roman" w:cs="Times New Roman"/>
          <w:color w:val="424242"/>
          <w:lang w:eastAsia="ru-RU"/>
        </w:rPr>
        <w:t> </w:t>
      </w:r>
      <w:r w:rsidRPr="003A2886">
        <w:rPr>
          <w:rFonts w:ascii="Times New Roman" w:eastAsia="Times New Roman" w:hAnsi="Times New Roman" w:cs="Times New Roman"/>
          <w:noProof/>
          <w:color w:val="424242"/>
          <w:lang w:eastAsia="ru-RU"/>
        </w:rPr>
        <w:drawing>
          <wp:inline distT="0" distB="0" distL="0" distR="0" wp14:anchorId="0E5D1047" wp14:editId="23462C11">
            <wp:extent cx="19685" cy="316230"/>
            <wp:effectExtent l="0" t="0" r="18415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" cy="31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886">
        <w:rPr>
          <w:rFonts w:ascii="Times New Roman" w:eastAsia="Times New Roman" w:hAnsi="Times New Roman" w:cs="Times New Roman"/>
          <w:color w:val="424242"/>
          <w:lang w:eastAsia="ru-RU"/>
        </w:rPr>
        <w:t>кое воплощение познакомили друг друга со своими нацио</w:t>
      </w:r>
      <w:r w:rsidRPr="003A2886">
        <w:rPr>
          <w:rFonts w:ascii="Times New Roman" w:eastAsia="Times New Roman" w:hAnsi="Times New Roman" w:cs="Times New Roman"/>
          <w:color w:val="424242"/>
          <w:lang w:eastAsia="ru-RU"/>
        </w:rPr>
        <w:softHyphen/>
        <w:t>нальными танцами.</w:t>
      </w:r>
    </w:p>
    <w:p w14:paraId="2968B7CB" w14:textId="77777777" w:rsidR="003A2886" w:rsidRDefault="003A2886" w:rsidP="003A2886">
      <w:pPr>
        <w:shd w:val="clear" w:color="auto" w:fill="FFFFFF"/>
        <w:spacing w:before="100" w:beforeAutospacing="1" w:after="100" w:afterAutospacing="1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lang w:eastAsia="ru-RU"/>
        </w:rPr>
      </w:pPr>
      <w:r w:rsidRPr="003A2886">
        <w:rPr>
          <w:rFonts w:ascii="Times New Roman" w:eastAsia="Times New Roman" w:hAnsi="Times New Roman" w:cs="Times New Roman"/>
          <w:color w:val="424242"/>
          <w:lang w:eastAsia="ru-RU"/>
        </w:rPr>
        <w:t>Развитие всех этих видов и жанров происходило в слож</w:t>
      </w:r>
      <w:r w:rsidRPr="003A2886">
        <w:rPr>
          <w:rFonts w:ascii="Times New Roman" w:eastAsia="Times New Roman" w:hAnsi="Times New Roman" w:cs="Times New Roman"/>
          <w:color w:val="424242"/>
          <w:lang w:eastAsia="ru-RU"/>
        </w:rPr>
        <w:softHyphen/>
        <w:t>ных и противоречивых социально-политических и экономичес</w:t>
      </w:r>
      <w:r w:rsidRPr="003A2886">
        <w:rPr>
          <w:rFonts w:ascii="Times New Roman" w:eastAsia="Times New Roman" w:hAnsi="Times New Roman" w:cs="Times New Roman"/>
          <w:color w:val="424242"/>
          <w:lang w:eastAsia="ru-RU"/>
        </w:rPr>
        <w:softHyphen/>
        <w:t>ких условиях. С одной стороны, неурожай и голод 1932 г., массовая гибель и разорение крестьянства, политическая нестабильность и репрессии художественной интеллигенции, военнослужащих; с другой стороны, помпезные праздники, народные гуляния и карнавалы, которые проводились- на раз</w:t>
      </w:r>
      <w:r w:rsidRPr="003A2886">
        <w:rPr>
          <w:rFonts w:ascii="Times New Roman" w:eastAsia="Times New Roman" w:hAnsi="Times New Roman" w:cs="Times New Roman"/>
          <w:color w:val="424242"/>
          <w:lang w:eastAsia="ru-RU"/>
        </w:rPr>
        <w:softHyphen/>
        <w:t>личные темы: День Советской Конституции, Международный юношеский день, под счастливыми звездами и другие. Они продолжали и развивали традиции первых лет революции, были наполнены пафосом свершений, гордостью успехами, насыщены чувством уверенности, энтузиазмом и воодушевле</w:t>
      </w:r>
      <w:r w:rsidRPr="003A2886">
        <w:rPr>
          <w:rFonts w:ascii="Times New Roman" w:eastAsia="Times New Roman" w:hAnsi="Times New Roman" w:cs="Times New Roman"/>
          <w:color w:val="424242"/>
          <w:lang w:eastAsia="ru-RU"/>
        </w:rPr>
        <w:softHyphen/>
        <w:t>нием.</w:t>
      </w:r>
    </w:p>
    <w:p w14:paraId="48C2D809" w14:textId="53D83B53" w:rsidR="003A2886" w:rsidRPr="003A2886" w:rsidRDefault="003A2886" w:rsidP="003A2886">
      <w:pPr>
        <w:shd w:val="clear" w:color="auto" w:fill="FFFFFF"/>
        <w:spacing w:before="100" w:beforeAutospacing="1" w:after="100" w:afterAutospacing="1" w:line="240" w:lineRule="auto"/>
        <w:ind w:right="300"/>
        <w:jc w:val="both"/>
        <w:rPr>
          <w:rFonts w:ascii="Times New Roman" w:eastAsia="Times New Roman" w:hAnsi="Times New Roman" w:cs="Times New Roman"/>
          <w:color w:val="424242"/>
          <w:lang w:eastAsia="ru-RU"/>
        </w:rPr>
      </w:pPr>
      <w:r w:rsidRPr="003A2886">
        <w:rPr>
          <w:rFonts w:ascii="Times New Roman" w:eastAsia="Times New Roman" w:hAnsi="Times New Roman" w:cs="Times New Roman"/>
          <w:color w:val="424242"/>
          <w:lang w:eastAsia="ru-RU"/>
        </w:rPr>
        <w:br/>
      </w:r>
      <w:r w:rsidRPr="003A2886">
        <w:rPr>
          <w:rFonts w:ascii="Times New Roman" w:eastAsia="Times New Roman" w:hAnsi="Times New Roman" w:cs="Times New Roman"/>
          <w:color w:val="333333"/>
          <w:lang w:eastAsia="ru-RU"/>
        </w:rPr>
        <w:t xml:space="preserve">Виктор Гаврилович Захарченко Виктор Захарченко - художественный руководитель Государственного академического Кубанского казачьего хора, музыковед-фольклорист, дирижёр и композитор - родился 22 марта 1938 года в станице </w:t>
      </w:r>
      <w:proofErr w:type="spellStart"/>
      <w:r w:rsidRPr="003A2886">
        <w:rPr>
          <w:rFonts w:ascii="Times New Roman" w:eastAsia="Times New Roman" w:hAnsi="Times New Roman" w:cs="Times New Roman"/>
          <w:color w:val="333333"/>
          <w:lang w:eastAsia="ru-RU"/>
        </w:rPr>
        <w:t>Дядьковской</w:t>
      </w:r>
      <w:proofErr w:type="spellEnd"/>
      <w:r w:rsidRPr="003A288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3A2886">
        <w:rPr>
          <w:rFonts w:ascii="Times New Roman" w:eastAsia="Times New Roman" w:hAnsi="Times New Roman" w:cs="Times New Roman"/>
          <w:color w:val="333333"/>
          <w:lang w:eastAsia="ru-RU"/>
        </w:rPr>
        <w:t>Кореновского</w:t>
      </w:r>
      <w:proofErr w:type="spellEnd"/>
      <w:r w:rsidRPr="003A2886">
        <w:rPr>
          <w:rFonts w:ascii="Times New Roman" w:eastAsia="Times New Roman" w:hAnsi="Times New Roman" w:cs="Times New Roman"/>
          <w:color w:val="333333"/>
          <w:lang w:eastAsia="ru-RU"/>
        </w:rPr>
        <w:t xml:space="preserve"> района Краснодарского края</w:t>
      </w:r>
    </w:p>
    <w:p w14:paraId="75E6AF87" w14:textId="4FA462A2" w:rsidR="003A2886" w:rsidRPr="003A2886" w:rsidRDefault="003A2886" w:rsidP="003A2886">
      <w:pPr>
        <w:shd w:val="clear" w:color="auto" w:fill="FFFFFF"/>
        <w:spacing w:line="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2DE8BB37" w14:textId="77777777" w:rsidR="003A2886" w:rsidRPr="003A2886" w:rsidRDefault="003A2886" w:rsidP="003A288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3A2886">
        <w:rPr>
          <w:rFonts w:ascii="Times New Roman" w:eastAsia="Times New Roman" w:hAnsi="Times New Roman" w:cs="Times New Roman"/>
          <w:color w:val="333333"/>
          <w:lang w:eastAsia="ru-RU"/>
        </w:rPr>
        <w:t>В 1960 году Виктор Гаврилович окончил Краснодарское музыкально-педагогическое училище, а в 1967 году - Новосибирскую государственную консерваторию имени Михаила Глинки. Трудовую деятельность Виктор Захарченко начал преподавателем педагогического училища в городе Куйбышеве.</w:t>
      </w:r>
    </w:p>
    <w:p w14:paraId="5462F97B" w14:textId="1EE844CE" w:rsidR="003A2886" w:rsidRPr="003A2886" w:rsidRDefault="003A2886" w:rsidP="003A2886">
      <w:pPr>
        <w:shd w:val="clear" w:color="auto" w:fill="FFFFFF"/>
        <w:spacing w:line="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7409CEFA" w14:textId="77777777" w:rsidR="003A2886" w:rsidRPr="003A2886" w:rsidRDefault="003A2886" w:rsidP="003A288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3A2886">
        <w:rPr>
          <w:rFonts w:ascii="Times New Roman" w:eastAsia="Times New Roman" w:hAnsi="Times New Roman" w:cs="Times New Roman"/>
          <w:color w:val="333333"/>
          <w:lang w:eastAsia="ru-RU"/>
        </w:rPr>
        <w:t xml:space="preserve">С 1964 по 1974 год работал главным хормейстером Государственного Сибирского русского народного хора. В 1974 году Виктор Гаврилович возглавил Государственный Кубанский казачий хор. С 1990 года - художественный руководитель Центра народной культуры Кубани и Государственного академического Кубанского казачьего хора. Хор кубанских казаков под руководством Виктора Захарченко неоднократно становился лауреатом всероссийских и международных конкурсов и фестивалей; удостоен почётного звания Академический, Государственной премии имени Тараса Шевченко Республики Украина и награждён орденом Дружбы народов. Виктор Гаврилович Захарченко - неутомимый собиратель и популяризатор </w:t>
      </w:r>
      <w:proofErr w:type="spellStart"/>
      <w:r w:rsidRPr="003A2886">
        <w:rPr>
          <w:rFonts w:ascii="Times New Roman" w:eastAsia="Times New Roman" w:hAnsi="Times New Roman" w:cs="Times New Roman"/>
          <w:color w:val="333333"/>
          <w:lang w:eastAsia="ru-RU"/>
        </w:rPr>
        <w:t>фольлора</w:t>
      </w:r>
      <w:proofErr w:type="spellEnd"/>
      <w:r w:rsidRPr="003A2886">
        <w:rPr>
          <w:rFonts w:ascii="Times New Roman" w:eastAsia="Times New Roman" w:hAnsi="Times New Roman" w:cs="Times New Roman"/>
          <w:color w:val="333333"/>
          <w:lang w:eastAsia="ru-RU"/>
        </w:rPr>
        <w:t xml:space="preserve"> - песенного наследия России, автор научных музыковедческих исследований и многочисленных публикаций в широкой печати, в том числе: «Песни села </w:t>
      </w:r>
      <w:proofErr w:type="spellStart"/>
      <w:r w:rsidRPr="003A2886">
        <w:rPr>
          <w:rFonts w:ascii="Times New Roman" w:eastAsia="Times New Roman" w:hAnsi="Times New Roman" w:cs="Times New Roman"/>
          <w:color w:val="333333"/>
          <w:lang w:eastAsia="ru-RU"/>
        </w:rPr>
        <w:t>Балман</w:t>
      </w:r>
      <w:proofErr w:type="spellEnd"/>
      <w:r w:rsidRPr="003A2886">
        <w:rPr>
          <w:rFonts w:ascii="Times New Roman" w:eastAsia="Times New Roman" w:hAnsi="Times New Roman" w:cs="Times New Roman"/>
          <w:color w:val="333333"/>
          <w:lang w:eastAsia="ru-RU"/>
        </w:rPr>
        <w:t>», «Песни станицы Кавказской», «Умом Россию не понять», «Поёт Кубанский казачий хор», «Кубанские народные песни»..</w:t>
      </w:r>
    </w:p>
    <w:p w14:paraId="37565138" w14:textId="4553120D" w:rsidR="003A2886" w:rsidRPr="003A2886" w:rsidRDefault="003A2886" w:rsidP="003A2886">
      <w:pPr>
        <w:shd w:val="clear" w:color="auto" w:fill="FFFFFF"/>
        <w:spacing w:line="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0576A9B0" w14:textId="77777777" w:rsidR="003A2886" w:rsidRPr="003A2886" w:rsidRDefault="003A2886" w:rsidP="003A288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3A2886">
        <w:rPr>
          <w:rFonts w:ascii="Times New Roman" w:eastAsia="Times New Roman" w:hAnsi="Times New Roman" w:cs="Times New Roman"/>
          <w:color w:val="333333"/>
          <w:lang w:eastAsia="ru-RU"/>
        </w:rPr>
        <w:t xml:space="preserve">. В репертуаре Кубанского казачьего хора и его солистов не только традиционный казачий фольклор, народные песни в обработке Виктора Захарченко, но и авторские произведения Захарченко-композитора. В разные годы Виктор Гаврилович возглавлял факультет традиционной культуры и кафедру сценического народного ансамбля в Краснодарском университете культуры и искусств; декан факультета традиционной культуры Краснодарской государственной академии культуры; доктор искусствоведения, профессор, академик Международной академии информации, академик Российской гуманитарной академии; председатель совета благотворительного фонда возрождения народной культуры Кубани «Истоки»; член Союза композиторов России; член Президиума Всероссийского хорового общества и Всероссийского музыкального общества; полковник </w:t>
      </w:r>
      <w:proofErr w:type="spellStart"/>
      <w:r w:rsidRPr="003A2886">
        <w:rPr>
          <w:rFonts w:ascii="Times New Roman" w:eastAsia="Times New Roman" w:hAnsi="Times New Roman" w:cs="Times New Roman"/>
          <w:color w:val="333333"/>
          <w:lang w:eastAsia="ru-RU"/>
        </w:rPr>
        <w:t>Всекубанского</w:t>
      </w:r>
      <w:proofErr w:type="spellEnd"/>
      <w:r w:rsidRPr="003A2886">
        <w:rPr>
          <w:rFonts w:ascii="Times New Roman" w:eastAsia="Times New Roman" w:hAnsi="Times New Roman" w:cs="Times New Roman"/>
          <w:color w:val="333333"/>
          <w:lang w:eastAsia="ru-RU"/>
        </w:rPr>
        <w:t xml:space="preserve"> казачьего войска; член комиссии по Государственным премиям России при Президенте России. Виктор Захарченко - заслуженный деятель искусств Российской Федерации,</w:t>
      </w:r>
    </w:p>
    <w:p w14:paraId="34587E55" w14:textId="6837F230" w:rsidR="003A2886" w:rsidRPr="003A2886" w:rsidRDefault="003A2886" w:rsidP="003A2886">
      <w:pPr>
        <w:shd w:val="clear" w:color="auto" w:fill="FFFFFF"/>
        <w:spacing w:line="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31020777" w14:textId="07411E66" w:rsidR="003A2886" w:rsidRPr="003A2886" w:rsidRDefault="003A2886" w:rsidP="003A288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3A2886">
        <w:rPr>
          <w:rFonts w:ascii="Times New Roman" w:eastAsia="Times New Roman" w:hAnsi="Times New Roman" w:cs="Times New Roman"/>
          <w:color w:val="333333"/>
          <w:lang w:eastAsia="ru-RU"/>
        </w:rPr>
        <w:t xml:space="preserve">заслуженный деятель искусств Республики Адыгея, народный артист России, народный артист Украины, лауреат Государственной премии России, лауреат Международной премии Фонда </w:t>
      </w:r>
      <w:proofErr w:type="spellStart"/>
      <w:r w:rsidRPr="003A2886">
        <w:rPr>
          <w:rFonts w:ascii="Times New Roman" w:eastAsia="Times New Roman" w:hAnsi="Times New Roman" w:cs="Times New Roman"/>
          <w:color w:val="333333"/>
          <w:lang w:eastAsia="ru-RU"/>
        </w:rPr>
        <w:t>Всехвального</w:t>
      </w:r>
      <w:proofErr w:type="spellEnd"/>
      <w:r w:rsidRPr="003A2886">
        <w:rPr>
          <w:rFonts w:ascii="Times New Roman" w:eastAsia="Times New Roman" w:hAnsi="Times New Roman" w:cs="Times New Roman"/>
          <w:color w:val="333333"/>
          <w:lang w:eastAsia="ru-RU"/>
        </w:rPr>
        <w:t xml:space="preserve"> Апостола Андрея Первозванного, Почётный житель станицы </w:t>
      </w:r>
      <w:proofErr w:type="spellStart"/>
      <w:r w:rsidRPr="003A2886">
        <w:rPr>
          <w:rFonts w:ascii="Times New Roman" w:eastAsia="Times New Roman" w:hAnsi="Times New Roman" w:cs="Times New Roman"/>
          <w:color w:val="333333"/>
          <w:lang w:eastAsia="ru-RU"/>
        </w:rPr>
        <w:t>Дядьковской</w:t>
      </w:r>
      <w:proofErr w:type="spellEnd"/>
      <w:r w:rsidRPr="003A2886">
        <w:rPr>
          <w:rFonts w:ascii="Times New Roman" w:eastAsia="Times New Roman" w:hAnsi="Times New Roman" w:cs="Times New Roman"/>
          <w:color w:val="333333"/>
          <w:lang w:eastAsia="ru-RU"/>
        </w:rPr>
        <w:t xml:space="preserve"> и Почётный гражданин города Краснодара, «Человек года» в номинации Русского биографического института (фотография начала 1980-х годов: Виктор Захарченко на концерте Кубанского казачьего </w:t>
      </w:r>
      <w:r w:rsidRPr="003A2886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хора). Среди наград Виктора Захарченко ордена Трудового Красного Знамени, «Знак почёта», Дружбы, медаль «За доблестный труд», орден Союза казаков России «За веру, волю и Отечество» и крест «За возрождение казачества», а также орден Дружбы Республики Вьетнам и ряд других почётных международных наград.</w:t>
      </w:r>
    </w:p>
    <w:p w14:paraId="78972B17" w14:textId="4A8687FB" w:rsidR="003A2886" w:rsidRPr="003A2886" w:rsidRDefault="003A2886" w:rsidP="003A288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3A2886">
        <w:rPr>
          <w:rFonts w:ascii="Times New Roman" w:eastAsia="Times New Roman" w:hAnsi="Times New Roman" w:cs="Times New Roman"/>
          <w:color w:val="333333"/>
          <w:lang w:eastAsia="ru-RU"/>
        </w:rPr>
        <w:t>Виктор Гаврилович Захарченко о своём жизненном предназначении говорит так: «Я - казак по рождению и воспитанию. Народные и духовные песни слышал с детства, впитал казачьи традиции… Невероятно сильное желание стать музыкантом было у меня всегда. Но жила во мне какая-то абсолютная внутренняя уверенность в том, что я им обязательно буду». Биографический очерк о творческом пути художественного руководителя Государственного академического Кубанского казачьего хора и Центра народной культуры Кубани, генерального директора государственного научно-творческого учреждения (ГНТУ) «Кубанский казачий хор», доктора искусствоведения, профессора, композитора и фольклориста, члена Совета по культуре и искусству при Президенте России Виктора Гавриловича Захарченко опубликован на официальном сайте Кубанского казачьего хора.</w:t>
      </w:r>
    </w:p>
    <w:p w14:paraId="4E7A581A" w14:textId="77777777" w:rsidR="00453580" w:rsidRPr="003A2886" w:rsidRDefault="00453580" w:rsidP="003A2886">
      <w:pPr>
        <w:jc w:val="both"/>
        <w:rPr>
          <w:rFonts w:ascii="Times New Roman" w:hAnsi="Times New Roman" w:cs="Times New Roman"/>
        </w:rPr>
      </w:pPr>
    </w:p>
    <w:sectPr w:rsidR="00453580" w:rsidRPr="003A2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568"/>
    <w:rsid w:val="002F03E1"/>
    <w:rsid w:val="003A2886"/>
    <w:rsid w:val="00453580"/>
    <w:rsid w:val="005415F3"/>
    <w:rsid w:val="00920568"/>
    <w:rsid w:val="00A5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54B76"/>
  <w15:chartTrackingRefBased/>
  <w15:docId w15:val="{8846764A-83DE-4F16-B5BB-8740E903B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39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3841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7785">
              <w:marLeft w:val="-6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26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10058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309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9708">
              <w:marLeft w:val="-6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2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53152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83224">
              <w:marLeft w:val="-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57397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04781">
              <w:marLeft w:val="-6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8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21910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336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01769">
              <w:marLeft w:val="-6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02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720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16012">
              <w:marLeft w:val="-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21577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08189">
              <w:marLeft w:val="-6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9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33250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16069">
              <w:marLeft w:val="-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35160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320536">
              <w:marLeft w:val="-6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1891</Words>
  <Characters>10779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KDFX Team</dc:creator>
  <cp:keywords/>
  <dc:description/>
  <cp:lastModifiedBy>KDFX Team</cp:lastModifiedBy>
  <cp:revision>5</cp:revision>
  <dcterms:created xsi:type="dcterms:W3CDTF">2020-12-22T15:25:00Z</dcterms:created>
  <dcterms:modified xsi:type="dcterms:W3CDTF">2020-12-22T16:02:00Z</dcterms:modified>
</cp:coreProperties>
</file>