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A720" w14:textId="77777777" w:rsidR="00B52CA0" w:rsidRPr="00B52CA0" w:rsidRDefault="00B52CA0" w:rsidP="00B52CA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В переводе с тюркского языка слово «казак» означает вольный человек. Ещё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 xml:space="preserve">во времена монголо-татарского ига русские княжества пополняли монгольские войска «живой данью», то есть людьми. </w:t>
      </w:r>
      <w:proofErr w:type="gram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В сущности</w:t>
      </w:r>
      <w:proofErr w:type="gram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 xml:space="preserve"> это и были казаки. С ходом истории они осели на территории азиатского государства и сохранили своё войско, постоянно пополняемое беглыми крестьянами. Кстати, что немало важно, казаки никогда не признавали себя беглым людом. Образовывались казачьи общины и на российских землях. </w:t>
      </w:r>
      <w:proofErr w:type="gram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Запорожская</w:t>
      </w:r>
      <w:proofErr w:type="gram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 Сечь – старейшее казачье войско. Его образование датируется серединой XVI столетия. Очень долго она зависела от окрестных государств. Затем вошла в состав Российской державы. В XVIII веке насильственным методом распущена Екатериной II. Причины – политическая неблагонадёжность, разбойничьи рейды казаков протии </w:t>
      </w:r>
      <w:proofErr w:type="gram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поселенцев  из</w:t>
      </w:r>
      <w:proofErr w:type="gram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 xml:space="preserve"> Сербии и поддержка бунта Пугачёва. В 1775 </w:t>
      </w:r>
      <w:proofErr w:type="gram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Запорожская</w:t>
      </w:r>
      <w:proofErr w:type="gram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 Сечь была физически уничтожена. Менее значительная часть запорожцев ушла в Турцию. Часть войска, вызвавшая доверие у правительства, сохранила казачий статус и переселилась на Кубань. Как результат – образование Кубанского казачьего войска.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Официальная дата образования Кубанского казачьего войска – 1860 год.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Изначально им управляли избранные атаманы, или кошевые. Позже царь собственнолично назначал атаманов. И назывались они наказными. В свою очередь Кубанская область делилась на семь отделов, во главе которых стояли атаманы, назначаемые уже наказным атаманом. А атаманы отделов для управления хуторами и станицами утверждали выборных атаманов.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 </w:t>
      </w:r>
    </w:p>
    <w:p w14:paraId="4C5B3FD4" w14:textId="77777777" w:rsidR="00B52CA0" w:rsidRPr="00B52CA0" w:rsidRDefault="00B52CA0" w:rsidP="00B52CA0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Действительно, у кубанских казаков долгая и нелёгкая история. Особую роль сыграла здесь и русско-турецкая война. Причём, именно кубанский полк помог России одержать победу над турками. К слову, в этой военном лихолетье казаки провели почти 241 год! Но после заключения мира во владении казаков оказались новые земли. К тому же, приложив немало усилий, казаки всё-таки не только добились от царской власти права на земли Тамани и Кубани, но и получили их в потомственное владение. Победа! Кубанские казаки стали свободным военизированным народом.</w:t>
      </w:r>
    </w:p>
    <w:p w14:paraId="63AC939C" w14:textId="77777777" w:rsidR="00B52CA0" w:rsidRPr="00B52CA0" w:rsidRDefault="00B52CA0" w:rsidP="00B52CA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Во всех военных событиях они проявляли доблесть и отвагу. Про их подвиги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складывались легенды. Потомки запорожцев жертвовали своими жизнями и во время первой мировой войны.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noProof/>
          <w:color w:val="7D7D7D"/>
          <w:sz w:val="24"/>
          <w:szCs w:val="24"/>
          <w:lang w:eastAsia="ru-RU"/>
        </w:rPr>
        <w:lastRenderedPageBreak/>
        <w:drawing>
          <wp:inline distT="0" distB="0" distL="0" distR="0" wp14:anchorId="23115CAA" wp14:editId="6C1CAAEA">
            <wp:extent cx="3209925" cy="4761865"/>
            <wp:effectExtent l="0" t="0" r="952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История Кубанского казачьего войска продолжается.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Революция 1917 года внесла в неё свою лепту. 1920 год – год упразднения кубанского войска, но ни исчезновения! В 20-30гг. в Красной Армии появились кубанские казачьи части, которые героически отстаивали Советскую Отчизну во время Великой Отечественной войны.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Всё пережило и перебороло Кубанское казачество. </w:t>
      </w:r>
      <w:proofErr w:type="gram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Свыше  девяноста</w:t>
      </w:r>
      <w:proofErr w:type="gram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 xml:space="preserve"> лет минуло после «расказачивания» – жестокого уничтожения сотен свободолюбивых людей.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Два десятка лет тому назад в летописи Кубанского казачества открылась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новая страница – Кубанское казачье войско восстановлено. На сегодняшний день в его рядах насчитывается 103 тысяч семей казаков. Большинство из них громогласно заявили о готовности служить государству.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 </w:t>
      </w:r>
    </w:p>
    <w:p w14:paraId="6EA7C194" w14:textId="77777777" w:rsidR="00B52CA0" w:rsidRPr="00B52CA0" w:rsidRDefault="00B52CA0" w:rsidP="00B52CA0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B52CA0">
        <w:rPr>
          <w:rFonts w:ascii="Times New Roman" w:eastAsia="Times New Roman" w:hAnsi="Times New Roman" w:cs="Times New Roman"/>
          <w:noProof/>
          <w:color w:val="7D7D7D"/>
          <w:sz w:val="24"/>
          <w:szCs w:val="24"/>
          <w:lang w:eastAsia="ru-RU"/>
        </w:rPr>
        <w:lastRenderedPageBreak/>
        <w:drawing>
          <wp:inline distT="0" distB="0" distL="0" distR="0" wp14:anchorId="22D5C5F3" wp14:editId="7E17C753">
            <wp:extent cx="4270375" cy="28454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38E9" w14:textId="77777777" w:rsidR="00B52CA0" w:rsidRPr="00B52CA0" w:rsidRDefault="00B52CA0" w:rsidP="00B52CA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 xml:space="preserve">Генерал </w:t>
      </w:r>
      <w:proofErr w:type="spell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Улагай</w:t>
      </w:r>
      <w:proofErr w:type="spell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, атаман </w:t>
      </w:r>
      <w:proofErr w:type="spell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Чепега</w:t>
      </w:r>
      <w:proofErr w:type="spell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, атаман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 xml:space="preserve">Бурсак, генерал </w:t>
      </w:r>
      <w:proofErr w:type="spell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Засс</w:t>
      </w:r>
      <w:proofErr w:type="spell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 xml:space="preserve">, атаман Громов, Николай </w:t>
      </w:r>
      <w:proofErr w:type="spellStart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Мальчевский</w:t>
      </w:r>
      <w:proofErr w:type="spellEnd"/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, полковник Алексей Суржик – славные герои-казаки. Их имена звучат на устах любого Кубанского казака.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Кубанское казачество и в прошлом, и в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настоящем стоит на страже порядка. Кубанское казачество сегодня – это реальность, с которой считаются при решении важнейших государственных задач, со всем, что направлено на улучшение благосостояния жителей Краснодарского края.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>Сегодня воспитывают новое поколение Кубанских казаков, знающее свою </w:t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историю, историю России, помнящее своих героев. Мы все испытываем гордость за то, что в нашей огромной державе ещё не перевелись люди, бескорыстно отдающие себя великой России.</w:t>
      </w:r>
    </w:p>
    <w:p w14:paraId="67261D15" w14:textId="77777777" w:rsidR="00B52CA0" w:rsidRPr="00B52CA0" w:rsidRDefault="00B52CA0" w:rsidP="00B52CA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bdr w:val="none" w:sz="0" w:space="0" w:color="auto" w:frame="1"/>
          <w:lang w:eastAsia="ru-RU"/>
        </w:rPr>
        <w:t>12 сентября – войсковой праздник Кубанских казаков. Любая знаменательная дата – хороший повод для приобретения подарков. Кадеты, молодые ребята, впрочем, как и любой настоящий казак, стремятся отдать дань уважения своим предшественникам. Тем более, что в наше время это не вызывает никаких трудностей. На прилавках магазинов изобилует товар с атрибутикой казачества. Каждый может купить флаг Кубанского казачества. Для желающих выглядеть по-особенному есть возможность купить футболку «Я Кубанский казак».</w:t>
      </w:r>
    </w:p>
    <w:p w14:paraId="3C3691AF" w14:textId="77777777" w:rsidR="00B52CA0" w:rsidRPr="00B52CA0" w:rsidRDefault="00B52CA0" w:rsidP="00B52CA0">
      <w:pPr>
        <w:spacing w:line="293" w:lineRule="atLeast"/>
        <w:jc w:val="both"/>
        <w:textAlignment w:val="baseline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B52CA0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16.09.2013</w:t>
      </w:r>
    </w:p>
    <w:p w14:paraId="4BF9CE07" w14:textId="77777777" w:rsidR="00773623" w:rsidRPr="00B52CA0" w:rsidRDefault="007736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623" w:rsidRPr="00B5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5F"/>
    <w:rsid w:val="0061445F"/>
    <w:rsid w:val="00773623"/>
    <w:rsid w:val="00B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A338"/>
  <w15:chartTrackingRefBased/>
  <w15:docId w15:val="{A8BF5A47-69FF-4E43-BA96-DD738436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4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2897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2020-12-16T17:02:00Z</dcterms:created>
  <dcterms:modified xsi:type="dcterms:W3CDTF">2020-12-16T17:03:00Z</dcterms:modified>
</cp:coreProperties>
</file>