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УТВЕРЖДАЮ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Директор МОБУ ООШ № 81 г. Сочи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_______________ Е.В.Лопина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bCs/>
          <w:sz w:val="28"/>
          <w:szCs w:val="28"/>
        </w:rPr>
        <w:t>31.08.2020 г.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 xml:space="preserve">План работы школьного психолого-медико-педагогического консилиума (ППк) </w:t>
      </w:r>
    </w:p>
    <w:p>
      <w:pPr>
        <w:pStyle w:val="NormalWeb"/>
        <w:spacing w:lineRule="auto" w:line="276" w:beforeAutospacing="0" w:before="0" w:afterAutospacing="0" w:after="0"/>
        <w:jc w:val="center"/>
        <w:rPr/>
      </w:pPr>
      <w:r>
        <w:rPr>
          <w:b/>
          <w:bCs/>
          <w:sz w:val="28"/>
          <w:szCs w:val="28"/>
        </w:rPr>
        <w:t>на 2020 - 2021 учебный год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Цель:</w:t>
      </w:r>
    </w:p>
    <w:p>
      <w:pPr>
        <w:pStyle w:val="Normal"/>
        <w:spacing w:lineRule="auto" w:line="276"/>
        <w:jc w:val="both"/>
        <w:rPr/>
      </w:pPr>
      <w:r>
        <w:rPr/>
        <w:t>создание целостной системы сопровождения, обеспечивающей оптимальные условия для обучения детей 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Задачи: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 xml:space="preserve"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выявление резервных возможностей развития обучающихся;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воспитания; взаимодействие сотрудников ППк, учителей, родителей и ученика в процессе разработки и реализации индивидуально-ориентированных программ сопровождения;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 xml:space="preserve">оценка динамики в развитии детей;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 xml:space="preserve">обеспечение преемственности в процессе обучения и сопровождения ребенка;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 xml:space="preserve">реализация индивидуальных образовательных маршрутов сопровождения, направленных на профилактику проблем в учебной, социальной и эмоционально-волевой сферах, сохранение здоровья обучающихся;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осуществление информационной поддержки обучающихся, учителей и родителей по проблемам в учебной, социальной и эмоциональной сферах;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/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>
      <w:pPr>
        <w:pStyle w:val="Normal"/>
        <w:rPr/>
      </w:pPr>
      <w:r>
        <w:rPr/>
      </w:r>
    </w:p>
    <w:tbl>
      <w:tblPr>
        <w:tblW w:w="14283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509"/>
        <w:gridCol w:w="5102"/>
        <w:gridCol w:w="1"/>
        <w:gridCol w:w="5671"/>
      </w:tblGrid>
      <w:tr>
        <w:trPr/>
        <w:tc>
          <w:tcPr>
            <w:tcW w:w="86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>Состав ППк</w:t>
            </w:r>
          </w:p>
        </w:tc>
        <w:tc>
          <w:tcPr>
            <w:tcW w:w="5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</w:rPr>
              <w:t xml:space="preserve">Обязанности членов </w:t>
            </w:r>
          </w:p>
        </w:tc>
      </w:tr>
      <w:tr>
        <w:trPr/>
        <w:tc>
          <w:tcPr>
            <w:tcW w:w="3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/>
              <w:t>Председатель консилиума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Ладанюк О.Ю., зам. директора по УВР</w:t>
            </w:r>
          </w:p>
        </w:tc>
        <w:tc>
          <w:tcPr>
            <w:tcW w:w="5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175" w:hanging="360"/>
              <w:jc w:val="left"/>
              <w:rPr/>
            </w:pPr>
            <w:r>
              <w:rPr/>
              <w:t>организация заседаний;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175" w:hanging="360"/>
              <w:jc w:val="left"/>
              <w:rPr/>
            </w:pPr>
            <w:r>
              <w:rPr/>
              <w:t>ведение необходимой документации;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175" w:hanging="360"/>
              <w:jc w:val="left"/>
              <w:rPr/>
            </w:pPr>
            <w:r>
              <w:rPr/>
              <w:t>связь с членами ППк;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76"/>
              <w:ind w:left="175" w:hanging="360"/>
              <w:jc w:val="left"/>
              <w:rPr/>
            </w:pPr>
            <w:r>
              <w:rPr/>
              <w:t>доведение решений и рекомендаций донепосредственных исполнителей и родителей (законных представителей) в доступной для их понимания форме.</w:t>
            </w:r>
          </w:p>
        </w:tc>
      </w:tr>
      <w:tr>
        <w:trPr/>
        <w:tc>
          <w:tcPr>
            <w:tcW w:w="35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Члены консилиума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Белокурова И.В. - педагог – психолог,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 xml:space="preserve">Кущян К.С.  - </w:t>
            </w:r>
            <w:r>
              <w:rPr/>
              <w:t>председатель МО начальных классо</w:t>
            </w:r>
            <w:r>
              <w:rPr/>
              <w:t>в,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>Сухо</w:t>
            </w:r>
            <w:r>
              <w:rPr/>
              <w:t>ц</w:t>
            </w:r>
            <w:r>
              <w:rPr/>
              <w:t>ская Е.А.</w:t>
            </w:r>
            <w:bookmarkStart w:id="0" w:name="__DdeLink__848_55186191"/>
            <w:bookmarkEnd w:id="0"/>
            <w:r>
              <w:rPr/>
              <w:t xml:space="preserve"> - </w:t>
            </w:r>
            <w:r>
              <w:rPr/>
              <w:t>учитель дефектолог,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>Дешко А.В. - учитель логопед,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>Специалисты по  приглашению председателя консилиума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175" w:hanging="360"/>
              <w:jc w:val="left"/>
              <w:rPr/>
            </w:pPr>
            <w:r>
              <w:rPr/>
              <w:t>проведение индивидуального обследование ребёнка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76"/>
              <w:ind w:left="175" w:hanging="360"/>
              <w:jc w:val="left"/>
              <w:rPr/>
            </w:pPr>
            <w:r>
              <w:rPr/>
              <w:t>специалистами и выработка заключения и рекомендаций в своей области;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175" w:hanging="360"/>
              <w:jc w:val="left"/>
              <w:rPr/>
            </w:pPr>
            <w:r>
              <w:rPr/>
              <w:t>участие в заседании по приглашению председателя ППк;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/>
              <w:ind w:left="175" w:hanging="360"/>
              <w:jc w:val="left"/>
              <w:rPr/>
            </w:pPr>
            <w:r>
              <w:rPr/>
              <w:t>контроль за выполнением рекомендаций в своей области путём повторного обследования.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>
          <w:b/>
          <w:bCs/>
        </w:rPr>
        <w:t>Направления работы школьного ППк: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диагностическое;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консультативное;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психолого-медико-педагогическое сопровождение;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просветительское;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экспертное;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/>
        <w:t>организационно-методическое.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8"/>
        <w:gridCol w:w="9005"/>
        <w:gridCol w:w="2420"/>
        <w:gridCol w:w="2183"/>
      </w:tblGrid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>
        <w:trPr/>
        <w:tc>
          <w:tcPr>
            <w:tcW w:w="14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ДИАГНОСТИЧЕСКОЕ НАПРАВЛЕНИЕ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Наблюдение и обследование вновь поступивших в школу обучающихся  для определения необходимой коррекционно-развивающей помощи по запросу педагогического коллектива.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Обучающиеся   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Cs/>
              </w:rPr>
              <w:t>Особенности адаптации учащихся 1 класса к школьным условиям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Октябрь 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1"/>
              <w:rPr>
                <w:bCs/>
              </w:rPr>
            </w:pPr>
            <w:r>
              <w:rPr>
                <w:bCs/>
              </w:rPr>
              <w:t>Особенности адаптации учащихся 5 класса к новым условиям обучения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1"/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/>
            </w:pPr>
            <w:r>
              <w:rPr>
                <w:bCs/>
              </w:rPr>
              <w:t>Психологической  готовности обучающихся сдаче ОГЭ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1"/>
              <w:rPr>
                <w:bCs/>
              </w:rPr>
            </w:pPr>
            <w:r>
              <w:rPr>
                <w:bCs/>
              </w:rPr>
              <w:t>Готовность к обучению в среднем звене учащихся 4 класса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1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Наблюдение и обследование обучающихся  с целью выявления проблем в развитии и поведении.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 необходимости 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Осуществление психолого-педагогической диагностики обучающихся, выявление резервных возможностей развития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 необходимости 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КОНСУЛЬТАТИВНОЕ НАПРАВЛЕНИЕ</w:t>
            </w:r>
          </w:p>
        </w:tc>
      </w:tr>
      <w:tr>
        <w:trPr/>
        <w:tc>
          <w:tcPr>
            <w:tcW w:w="14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родителей  по результатам диагностического обследования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 итогам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диагностики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Индивидуальные консультации по вопросам воспитания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и обучения обучающихся, имеющих особые образовательные потребности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Индивидуальные консультации для родителей  (для родителей будущих первоклассников о психологической готовности к школьному обучению; для родителей выпускников 9 </w:t>
            </w:r>
            <w:r>
              <w:rPr/>
              <w:t>класса</w:t>
            </w:r>
            <w:r>
              <w:rPr/>
              <w:t>; для родителей обучающихся, испытывающих затруднения в учебной деятельности и др.)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 xml:space="preserve">В течение года  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Консультации для родителей по проведению обследования ППК </w:t>
            </w:r>
            <w:r>
              <w:rPr/>
              <w:t>г. Сочи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Консультации в решении сложных и конфликтных ситуаций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5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Педагоги</w:t>
            </w:r>
          </w:p>
        </w:tc>
      </w:tr>
      <w:tr>
        <w:trPr/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uto" w:line="276"/>
              <w:rPr/>
            </w:pPr>
            <w:r>
              <w:rPr/>
            </w:r>
          </w:p>
        </w:tc>
        <w:tc>
          <w:tcPr>
            <w:tcW w:w="9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педагогов по данным диагностического обследования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tbl>
      <w:tblPr>
        <w:tblW w:w="1485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59"/>
        <w:gridCol w:w="282"/>
        <w:gridCol w:w="8724"/>
        <w:gridCol w:w="282"/>
        <w:gridCol w:w="2137"/>
        <w:gridCol w:w="284"/>
        <w:gridCol w:w="2181"/>
      </w:tblGrid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360" w:hanging="0"/>
              <w:jc w:val="right"/>
              <w:rPr/>
            </w:pPr>
            <w:r>
              <w:rPr/>
              <w:t>7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педагогов по организации и планированию работы с обучающимися, имеющими особые образовательные потребности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right"/>
              <w:rPr/>
            </w:pPr>
            <w:r>
              <w:rPr/>
              <w:t>8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педагогов  по организации занятий с детьми, имеющих особые образовательные потребности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right"/>
              <w:rPr/>
            </w:pPr>
            <w:r>
              <w:rPr/>
              <w:t>9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Консультации в решении сложных и конфликтных ситуаций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/>
                <w:iCs/>
              </w:rPr>
              <w:t>Обучающиеся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right"/>
              <w:rPr/>
            </w:pPr>
            <w:r>
              <w:rPr/>
              <w:t>10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по адекватному взаимодействию с взрослыми и сверстниками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right"/>
              <w:rPr/>
            </w:pPr>
            <w:r>
              <w:rPr/>
              <w:t>11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Индивидуальное консультирование по профессиональному выбору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ПМПк</w:t>
            </w:r>
          </w:p>
        </w:tc>
      </w:tr>
      <w:tr>
        <w:trPr/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right"/>
              <w:rPr/>
            </w:pPr>
            <w:r>
              <w:rPr/>
              <w:t>12</w:t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Консультации в решении сложных и конфликтных ситуаций</w:t>
            </w:r>
          </w:p>
        </w:tc>
        <w:tc>
          <w:tcPr>
            <w:tcW w:w="2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ПМПк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ПСИХОЛОГО-МЕДИКО-ПЕДАГОГИЧЕСКОЕ СОПРОВОЖДЕНИЕ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конкретных форм воспитательной работы в рамках решения консилиума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Педагоги,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Проведение занятий по адаптации к новым условиям обучения  с обучающимися 1,5 классов в случае выявления дезадаптированных детей или плохо адаптированных. 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Педагоги,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педагог-психолог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Проведение коррекционно-развивающих занятий с обучающимися с ОВЗ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Педагоги,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педагог-психолог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ПРОСВЕТИТЕЛЬСКОЕ НАПРАВЛЕНИЕ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i/>
                <w:iCs/>
              </w:rPr>
              <w:t>Родители (законные представители)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Цикл лекций для родителей: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459" w:hanging="284"/>
              <w:rPr/>
            </w:pPr>
            <w:r>
              <w:rPr/>
              <w:t>особенности обучения обучающихся, имеющие особые образовательные потребности;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459" w:hanging="284"/>
              <w:rPr/>
            </w:pPr>
            <w:r>
              <w:rPr/>
              <w:t>причины и последствия детской агрессии;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459" w:hanging="284"/>
              <w:rPr/>
            </w:pPr>
            <w:r>
              <w:rPr/>
              <w:t>влияние родительского стиля воспитания детей на формирование личности;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459" w:hanging="284"/>
              <w:rPr/>
            </w:pPr>
            <w:r>
              <w:rPr/>
              <w:t>наказание и поощрение в семье;</w:t>
            </w:r>
          </w:p>
          <w:p>
            <w:pPr>
              <w:pStyle w:val="Normal"/>
              <w:numPr>
                <w:ilvl w:val="0"/>
                <w:numId w:val="8"/>
              </w:numPr>
              <w:spacing w:lineRule="auto" w:line="276"/>
              <w:ind w:left="459" w:hanging="284"/>
              <w:rPr/>
            </w:pPr>
            <w:r>
              <w:rPr/>
              <w:t>психологическая готовность к школьному обучению будущих первоклассников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Проблема адаптации первоклассников в школе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По графику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Эмоциональная поддержка родителями выпускников в период подготовки и сдачи экзаменов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По графику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Педагоги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Организация  и планирование работы с обучающимися, имеющими нарушения в развитии. Особенности детей с ОВЗ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По графику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Обучающиеся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Психологическая подготовка к прохождению государственной итоговой аттестации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По графику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</w:tr>
      <w:tr>
        <w:trPr>
          <w:trHeight w:val="207" w:hRule="atLeast"/>
        </w:trPr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ЭКСПЕРТНОЕ НАПРАВЛЕНИЕ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Анализ диагностического материала по итогам обследований и наблюдений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Анализ результатов успеваемости обучающихся по адаптированной программе по итогам учебных четвертей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Комплексное обследование детей, направляемых на ППК г. Сочи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/>
              <w:t>Экспертная оценка коррекционной помощи, оказанной ребенку с нарушением развития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Составление характеристик на обучающихся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0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Анализ работы ППк за истекший учебный год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1484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ОРГАНИЗАЦИОННО-МЕТОДИЧЕСКОЕ НАПРАВЛЕНИЕ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Изучение федеральных законов, инструктивных писем, приказов МО РФ, управления образования 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Формирование базы данных об учащихся с ОВЗ, детей-инвалидов, на текущий учебный год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Август-сентябрь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Председатель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Заполнение статистической отчётности на начало учебного года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Август-сентябрь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Председатель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Разработка коррекционно-развивающих программ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Диагностика учащихся имеющих затруднения в усвоении школьной программы и детей имеющий нарушения в поведении (по запросу)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Педагог - психолог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Разработка рекомендаций по работе с детьми, имеющими особые образовательные потребности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Написание протоколов ППк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Секретарь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Оформление характеристик на обучающихся и карт развития ребёнка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Систематический подбор диагностического и коррекционно-развивающего материала по различным проблемам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1"/>
              </w:numPr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90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bCs/>
              </w:rPr>
            </w:pPr>
            <w:r>
              <w:rPr/>
              <w:t>Составление отчетной документации за прошедший год</w:t>
            </w:r>
          </w:p>
        </w:tc>
        <w:tc>
          <w:tcPr>
            <w:tcW w:w="2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ППк</w: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ПМПк</w:t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331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331"/>
        <w:gridCol w:w="11999"/>
      </w:tblGrid>
      <w:tr>
        <w:trPr>
          <w:trHeight w:val="315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Тематика плановых заседаний </w:t>
            </w:r>
          </w:p>
        </w:tc>
      </w:tr>
      <w:tr>
        <w:trPr>
          <w:trHeight w:val="994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i/>
                <w:iCs/>
              </w:rPr>
              <w:t>1 заседание (август)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742" w:hanging="567"/>
              <w:jc w:val="both"/>
              <w:rPr/>
            </w:pPr>
            <w:r>
              <w:rPr/>
              <w:t xml:space="preserve">Утверждение плана ПМПк на 2017-2018 учебный год.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742" w:hanging="567"/>
              <w:jc w:val="both"/>
              <w:rPr/>
            </w:pPr>
            <w:r>
              <w:rPr/>
              <w:t xml:space="preserve">Инструктаж по выполнению функциональных обязанностей членов школьного ПМПк. </w:t>
            </w:r>
          </w:p>
          <w:p>
            <w:pPr>
              <w:pStyle w:val="Normal"/>
              <w:numPr>
                <w:ilvl w:val="0"/>
                <w:numId w:val="12"/>
              </w:numPr>
              <w:spacing w:lineRule="auto" w:line="276"/>
              <w:ind w:left="742" w:hanging="567"/>
              <w:jc w:val="both"/>
              <w:rPr/>
            </w:pPr>
            <w:r>
              <w:rPr/>
              <w:t>Комплектование списков обучающихся с ОВЗ в соответствии с заключениями ТПМПК.</w:t>
            </w:r>
          </w:p>
        </w:tc>
      </w:tr>
      <w:tr>
        <w:trPr>
          <w:trHeight w:val="1309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i/>
                <w:iCs/>
              </w:rPr>
              <w:t xml:space="preserve">2  заседание 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both"/>
              <w:rPr/>
            </w:pPr>
            <w:r>
              <w:rPr/>
              <w:t xml:space="preserve"> </w:t>
            </w:r>
          </w:p>
        </w:tc>
      </w:tr>
      <w:tr>
        <w:trPr>
          <w:trHeight w:val="746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bCs/>
                <w:i/>
                <w:iCs/>
              </w:rPr>
              <w:t xml:space="preserve">3 заседание 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both"/>
              <w:rPr/>
            </w:pPr>
            <w:r>
              <w:rPr/>
            </w:r>
          </w:p>
        </w:tc>
      </w:tr>
      <w:tr>
        <w:trPr>
          <w:trHeight w:val="1268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 заседание 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 w:beforeAutospacing="1" w:afterAutospacing="1"/>
              <w:ind w:left="720" w:hanging="0"/>
              <w:jc w:val="both"/>
              <w:rPr/>
            </w:pPr>
            <w:r>
              <w:rPr/>
            </w:r>
          </w:p>
        </w:tc>
      </w:tr>
      <w:tr>
        <w:trPr>
          <w:trHeight w:val="974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5 заседание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ind w:left="720" w:hanging="0"/>
              <w:jc w:val="both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b/>
                <w:bCs/>
              </w:rPr>
              <w:t>Тематика внеплановых заседаний</w:t>
            </w:r>
          </w:p>
        </w:tc>
      </w:tr>
      <w:tr>
        <w:trPr>
          <w:trHeight w:val="315" w:hRule="atLeast"/>
        </w:trPr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По мере необходимости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по запросу педагогов или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  <w:i/>
                <w:i/>
                <w:iCs/>
              </w:rPr>
            </w:pPr>
            <w:r>
              <w:rPr/>
              <w:t xml:space="preserve">родителей (законных представителей) </w:t>
            </w:r>
          </w:p>
        </w:tc>
        <w:tc>
          <w:tcPr>
            <w:tcW w:w="1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3"/>
              </w:numPr>
              <w:spacing w:lineRule="auto" w:line="276"/>
              <w:jc w:val="both"/>
              <w:rPr/>
            </w:pPr>
            <w:r>
              <w:rPr/>
              <w:t xml:space="preserve">Изменение формы обучения, обсуждение проблем в обучении или воспитании обучающихся. </w:t>
            </w:r>
          </w:p>
          <w:p>
            <w:pPr>
              <w:pStyle w:val="Normal"/>
              <w:numPr>
                <w:ilvl w:val="0"/>
                <w:numId w:val="13"/>
              </w:numPr>
              <w:spacing w:lineRule="auto" w:line="276"/>
              <w:jc w:val="both"/>
              <w:rPr/>
            </w:pPr>
            <w:r>
              <w:rPr/>
              <w:t>Определение формы обучения для вновь прибывших в течение года обучающихся.</w:t>
            </w:r>
          </w:p>
          <w:p>
            <w:pPr>
              <w:pStyle w:val="Normal"/>
              <w:spacing w:lineRule="auto" w:line="276"/>
              <w:ind w:left="720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4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c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82c85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b w:val="false"/>
      <w:bCs w:val="fals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harChar" w:customStyle="1">
    <w:name w:val="Char Char Знак"/>
    <w:basedOn w:val="Normal"/>
    <w:qFormat/>
    <w:rsid w:val="000d4c30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0d4c30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82c85"/>
    <w:pPr/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d4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d4c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Application>LibreOffice/4.4.0.3$Windows_x86 LibreOffice_project/de093506bcdc5fafd9023ee680b8c60e3e0645d7</Application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2017-07-13T01:42:00Z</dcterms:created>
  <dc:creator>UCHITELSKAYA</dc:creator>
  <dc:language>ru-RU</dc:language>
  <cp:lastPrinted>2020-10-06T18:04:37Z</cp:lastPrinted>
  <dcterms:modified xsi:type="dcterms:W3CDTF">2020-10-06T18:05:46Z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