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99" w:rsidRPr="006F20FA" w:rsidRDefault="00EC3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№ 5 </w:t>
      </w:r>
      <w:proofErr w:type="gramStart"/>
      <w:r>
        <w:rPr>
          <w:b/>
          <w:sz w:val="28"/>
          <w:szCs w:val="28"/>
        </w:rPr>
        <w:t xml:space="preserve">« </w:t>
      </w:r>
      <w:r w:rsidR="006F20FA" w:rsidRPr="006F20FA">
        <w:rPr>
          <w:b/>
          <w:sz w:val="28"/>
          <w:szCs w:val="28"/>
        </w:rPr>
        <w:t xml:space="preserve"> Кто</w:t>
      </w:r>
      <w:proofErr w:type="gramEnd"/>
      <w:r w:rsidR="006F20FA" w:rsidRPr="006F20FA">
        <w:rPr>
          <w:b/>
          <w:sz w:val="28"/>
          <w:szCs w:val="28"/>
        </w:rPr>
        <w:t xml:space="preserve"> такие атаманы?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6F20FA" w:rsidRDefault="006F20FA">
      <w:pPr>
        <w:rPr>
          <w:sz w:val="28"/>
          <w:szCs w:val="28"/>
        </w:rPr>
      </w:pPr>
      <w:proofErr w:type="spellStart"/>
      <w:r w:rsidRPr="006F20FA">
        <w:rPr>
          <w:sz w:val="28"/>
          <w:szCs w:val="28"/>
        </w:rPr>
        <w:t>Атама́н</w:t>
      </w:r>
      <w:proofErr w:type="spellEnd"/>
      <w:r w:rsidRPr="006F20FA">
        <w:rPr>
          <w:sz w:val="28"/>
          <w:szCs w:val="28"/>
        </w:rPr>
        <w:t xml:space="preserve"> — старший в роду и предводитель у степных народов, предводитель казаков или вообще старший в деле (как тамада у кавказских народов). По одной из версий, слово происходит от тюркского слова «</w:t>
      </w:r>
      <w:proofErr w:type="spellStart"/>
      <w:r w:rsidRPr="006F20FA">
        <w:rPr>
          <w:sz w:val="28"/>
          <w:szCs w:val="28"/>
        </w:rPr>
        <w:t>ата</w:t>
      </w:r>
      <w:proofErr w:type="spellEnd"/>
      <w:r w:rsidRPr="006F20FA">
        <w:rPr>
          <w:sz w:val="28"/>
          <w:szCs w:val="28"/>
        </w:rPr>
        <w:t>» — «</w:t>
      </w:r>
      <w:proofErr w:type="gramStart"/>
      <w:r w:rsidRPr="006F20FA">
        <w:rPr>
          <w:sz w:val="28"/>
          <w:szCs w:val="28"/>
        </w:rPr>
        <w:t>отец»/</w:t>
      </w:r>
      <w:proofErr w:type="gramEnd"/>
      <w:r w:rsidRPr="006F20FA">
        <w:rPr>
          <w:sz w:val="28"/>
          <w:szCs w:val="28"/>
        </w:rPr>
        <w:t>«дед» с личным окончанием «</w:t>
      </w:r>
      <w:proofErr w:type="spellStart"/>
      <w:r w:rsidRPr="006F20FA">
        <w:rPr>
          <w:sz w:val="28"/>
          <w:szCs w:val="28"/>
        </w:rPr>
        <w:t>ман</w:t>
      </w:r>
      <w:proofErr w:type="spellEnd"/>
      <w:r w:rsidRPr="006F20FA">
        <w:rPr>
          <w:sz w:val="28"/>
          <w:szCs w:val="28"/>
        </w:rPr>
        <w:t>» ("мен/</w:t>
      </w:r>
      <w:proofErr w:type="spellStart"/>
      <w:r w:rsidRPr="006F20FA">
        <w:rPr>
          <w:sz w:val="28"/>
          <w:szCs w:val="28"/>
        </w:rPr>
        <w:t>мэн</w:t>
      </w:r>
      <w:proofErr w:type="spellEnd"/>
      <w:r w:rsidRPr="006F20FA">
        <w:rPr>
          <w:sz w:val="28"/>
          <w:szCs w:val="28"/>
        </w:rPr>
        <w:t xml:space="preserve"> — я) и буквально означает «я ваш отец».</w:t>
      </w:r>
    </w:p>
    <w:p w:rsidR="006F20FA" w:rsidRPr="006F20FA" w:rsidRDefault="006F20FA" w:rsidP="006F20F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Древнерусский язык заимствовал это слово из тюркских языков, в которых 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атаман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означало ‘главный, отец, предводитель’.</w:t>
      </w:r>
    </w:p>
    <w:p w:rsidR="006F20FA" w:rsidRDefault="006F20FA" w:rsidP="006F20F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F20FA" w:rsidRPr="006F20FA" w:rsidRDefault="006F20FA" w:rsidP="006F20F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В старину так назывался выборный командир нерегулярного, независимого от государственной власти военного отряда. В России XVIII — начала XX вв. — назначаемый или выборный командир казачьего (</w:t>
      </w:r>
      <w:r w:rsidRPr="006F20F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см.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6F20FA">
          <w:rPr>
            <w:rFonts w:eastAsia="Times New Roman" w:cs="Times New Roman"/>
            <w:b/>
            <w:bCs/>
            <w:color w:val="5F5DB7"/>
            <w:sz w:val="28"/>
            <w:szCs w:val="28"/>
            <w:u w:val="single"/>
            <w:lang w:eastAsia="ru-RU"/>
          </w:rPr>
          <w:t>казак</w:t>
        </w:r>
      </w:hyperlink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) войска или отряда (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войсковой атаман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), а также начальник казачьего поселения — </w:t>
      </w:r>
      <w:r w:rsidRPr="006F20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станицы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(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станичный атаман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), обладающий всей полнотой военной и административной власти. Атаманами называли также руководителей промысловых артелей — рыболовецких, строительных и др.; иногда – предводителей шайки разбойников.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br/>
        <w:t>Первоначально казачьих атаманов выбирали, но со временем, особенно с XVIII в., их стало назначать царское правительство. Звание атамана было отменено после </w:t>
      </w:r>
      <w:r w:rsidRPr="006F20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Октябрьской революции 1917 г.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, в связи с ликвидацией казачьего сословия. Однако в годы </w:t>
      </w:r>
      <w:r w:rsidRPr="006F20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Гражданской войны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атаманами называли себя командиры некоторых белогвардейских (</w:t>
      </w:r>
      <w:r w:rsidRPr="006F20F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см.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6F20FA">
          <w:rPr>
            <w:rFonts w:eastAsia="Times New Roman" w:cs="Times New Roman"/>
            <w:b/>
            <w:bCs/>
            <w:color w:val="5F5DB7"/>
            <w:sz w:val="28"/>
            <w:szCs w:val="28"/>
            <w:u w:val="single"/>
            <w:lang w:eastAsia="ru-RU"/>
          </w:rPr>
          <w:t>Белая гвардия</w:t>
        </w:r>
      </w:hyperlink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) и бандитских отрядов.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br/>
        <w:t>Атаманами были предводители крестьянских восстаний — Кондратий Булавин, </w:t>
      </w:r>
      <w:hyperlink r:id="rId6" w:history="1">
        <w:r w:rsidRPr="006F20FA">
          <w:rPr>
            <w:rFonts w:eastAsia="Times New Roman" w:cs="Times New Roman"/>
            <w:b/>
            <w:bCs/>
            <w:color w:val="5F5DB7"/>
            <w:sz w:val="28"/>
            <w:szCs w:val="28"/>
            <w:u w:val="single"/>
            <w:lang w:eastAsia="ru-RU"/>
          </w:rPr>
          <w:t>Степан Разин</w:t>
        </w:r>
      </w:hyperlink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, а также герой </w:t>
      </w:r>
      <w:r w:rsidRPr="006F20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Отечественной войны 1812 года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командир донского казачьего войска </w:t>
      </w:r>
      <w:r w:rsidRPr="006F20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М.И. Платов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; один из лидеров вооруженных отрядов анархистов на Украине в 1918–1920 гг. </w:t>
      </w:r>
      <w:r w:rsidRPr="006F20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Нестор Махно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br/>
        <w:t>В 90-е годы XX в. звание атамана вновь получило распространение в связи с возрождением казачества. Однако современные атаманы не имеют официального военного статуса.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br/>
        <w:t>Многим хорошо известна старая казачья песня, особенно ее припев: 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Любо, братцы, любо,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любо, братцы, жить,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 нашим атаманом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F20F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не приходится тужить...</w:t>
      </w:r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20FA">
        <w:rPr>
          <w:rFonts w:eastAsia="Times New Roman" w:cs="Times New Roman"/>
          <w:color w:val="000000"/>
          <w:sz w:val="28"/>
          <w:szCs w:val="28"/>
          <w:lang w:eastAsia="ru-RU"/>
        </w:rPr>
        <w:t> современном русском языке слово атаман употребляется в переносном значении — ‘главарь, предводитель, активный человек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’.</w:t>
      </w:r>
    </w:p>
    <w:p w:rsidR="006F20FA" w:rsidRPr="006F20FA" w:rsidRDefault="006F20FA">
      <w:pPr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440990" wp14:editId="1BEA8E55">
            <wp:extent cx="5940232" cy="3790950"/>
            <wp:effectExtent l="0" t="0" r="3810" b="0"/>
            <wp:docPr id="2" name="Рисунок 2" descr="https://lingvostranovedcheskiy.academic.ru/pictures/lingvostranovedcheskiy/001-119_(009-127)_img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gvostranovedcheskiy.academic.ru/pictures/lingvostranovedcheskiy/001-119_(009-127)_img_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56" cy="37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FA" w:rsidRPr="006F20FA" w:rsidRDefault="006F20FA" w:rsidP="006F20FA">
      <w:pPr>
        <w:rPr>
          <w:sz w:val="28"/>
          <w:szCs w:val="28"/>
        </w:rPr>
      </w:pPr>
      <w:r w:rsidRPr="006F20FA">
        <w:rPr>
          <w:sz w:val="28"/>
          <w:szCs w:val="28"/>
        </w:rPr>
        <w:t>Казачье общество теперь имеет такие же права, как и любая другая некоммерческая организация. Правовой статус казачьих обществ устанавливают поправки в законы «О некоммерческих организациях» и «О государственной службе российского казачества». Документ опубликован в Российской газете.</w:t>
      </w:r>
    </w:p>
    <w:p w:rsidR="006F20FA" w:rsidRPr="006F20FA" w:rsidRDefault="006F20FA" w:rsidP="006F20FA">
      <w:pPr>
        <w:rPr>
          <w:sz w:val="28"/>
          <w:szCs w:val="28"/>
        </w:rPr>
      </w:pPr>
    </w:p>
    <w:p w:rsidR="006F20FA" w:rsidRPr="006F20FA" w:rsidRDefault="006F20FA" w:rsidP="006F20FA">
      <w:pPr>
        <w:rPr>
          <w:sz w:val="28"/>
          <w:szCs w:val="28"/>
        </w:rPr>
      </w:pPr>
      <w:r w:rsidRPr="006F20FA">
        <w:rPr>
          <w:sz w:val="28"/>
          <w:szCs w:val="28"/>
        </w:rPr>
        <w:t>Закон дает определение: что такое казачьи общества, где и на каких условиях они могут создаваться и чем должны заниматься.</w:t>
      </w:r>
    </w:p>
    <w:p w:rsidR="006F20FA" w:rsidRPr="006F20FA" w:rsidRDefault="006F20FA" w:rsidP="006F20FA">
      <w:pPr>
        <w:rPr>
          <w:sz w:val="28"/>
          <w:szCs w:val="28"/>
        </w:rPr>
      </w:pPr>
    </w:p>
    <w:p w:rsidR="006F20FA" w:rsidRPr="006F20FA" w:rsidRDefault="006F20FA" w:rsidP="006F20FA">
      <w:pPr>
        <w:rPr>
          <w:sz w:val="28"/>
          <w:szCs w:val="28"/>
        </w:rPr>
      </w:pPr>
      <w:r w:rsidRPr="006F20FA">
        <w:rPr>
          <w:sz w:val="28"/>
          <w:szCs w:val="28"/>
        </w:rPr>
        <w:t>Казачьи общества могут быть хуторскими, станичными, городскими, районными, окружными или войсковыми. Члены казачьих обществ принимают на себя обязательства нести государственную или иную службу и подлежат внесению в государственный реестр. Кроме военной службы казаки по закону могут вести еще и хозяйственную деятельность для обеспечения своей жизни.</w:t>
      </w:r>
    </w:p>
    <w:p w:rsidR="006F20FA" w:rsidRPr="006F20FA" w:rsidRDefault="006F20FA" w:rsidP="006F20FA">
      <w:pPr>
        <w:rPr>
          <w:sz w:val="28"/>
          <w:szCs w:val="28"/>
        </w:rPr>
      </w:pPr>
    </w:p>
    <w:p w:rsidR="006F20FA" w:rsidRDefault="006F20FA" w:rsidP="006F20FA">
      <w:pPr>
        <w:rPr>
          <w:sz w:val="28"/>
          <w:szCs w:val="28"/>
        </w:rPr>
      </w:pPr>
      <w:r w:rsidRPr="006F20FA">
        <w:rPr>
          <w:sz w:val="28"/>
          <w:szCs w:val="28"/>
        </w:rPr>
        <w:t>Сегодня в России зарегистрировано 10 войсковых и 15 окружных казачьих обществ, которые действуют на территории 83 регионов. Казачьи общества объединяют около миллиона человек. 650 тысяч из них числятся в государственном реестре, более 230 тыс. приняли на себя обязательство по несению государственной и иной службы.</w:t>
      </w:r>
    </w:p>
    <w:p w:rsidR="00C66484" w:rsidRPr="006F20FA" w:rsidRDefault="00C66484" w:rsidP="006F20FA">
      <w:pPr>
        <w:rPr>
          <w:sz w:val="28"/>
          <w:szCs w:val="28"/>
        </w:rPr>
      </w:pPr>
      <w:r w:rsidRPr="00C66484">
        <w:rPr>
          <w:sz w:val="28"/>
          <w:szCs w:val="28"/>
        </w:rPr>
        <w:lastRenderedPageBreak/>
        <w:t xml:space="preserve">Педагог-психолог : </w:t>
      </w:r>
      <w:proofErr w:type="spellStart"/>
      <w:r w:rsidRPr="00C66484">
        <w:rPr>
          <w:sz w:val="28"/>
          <w:szCs w:val="28"/>
        </w:rPr>
        <w:t>Белокурова</w:t>
      </w:r>
      <w:proofErr w:type="spellEnd"/>
      <w:r w:rsidRPr="00C66484">
        <w:rPr>
          <w:sz w:val="28"/>
          <w:szCs w:val="28"/>
        </w:rPr>
        <w:t xml:space="preserve"> И.В.</w:t>
      </w:r>
    </w:p>
    <w:p w:rsidR="006F20FA" w:rsidRPr="006F20FA" w:rsidRDefault="006F20FA" w:rsidP="006F20FA">
      <w:pPr>
        <w:rPr>
          <w:sz w:val="28"/>
          <w:szCs w:val="28"/>
        </w:rPr>
      </w:pPr>
    </w:p>
    <w:sectPr w:rsidR="006F20FA" w:rsidRPr="006F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E"/>
    <w:rsid w:val="004F0046"/>
    <w:rsid w:val="006F20FA"/>
    <w:rsid w:val="00786C99"/>
    <w:rsid w:val="00C66484"/>
    <w:rsid w:val="00D414EE"/>
    <w:rsid w:val="00E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32D0-817F-433E-B848-82C2388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gvostranovedcheskiy.academic.ru/499/%D0%A1%D1%82%D0%B5%D0%BF%D0%B0%D0%BD_%D0%A0%D0%B0%D0%B7%D0%B8%D0%BD" TargetMode="External"/><Relationship Id="rId5" Type="http://schemas.openxmlformats.org/officeDocument/2006/relationships/hyperlink" Target="http://lingvostranovedcheskiy.academic.ru/37/%D0%91%D0%B5%D0%BB%D0%B0%D1%8F_%D0%B3%D0%B2%D0%B0%D1%80%D0%B4%D0%B8%D1%8F" TargetMode="External"/><Relationship Id="rId4" Type="http://schemas.openxmlformats.org/officeDocument/2006/relationships/hyperlink" Target="http://lingvostranovedcheskiy.academic.ru/217/%D0%BA%D0%B0%D0%B7%D0%B0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2020-12-19T12:00:00Z</dcterms:created>
  <dcterms:modified xsi:type="dcterms:W3CDTF">2020-12-20T08:35:00Z</dcterms:modified>
</cp:coreProperties>
</file>