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A" w:rsidRDefault="00E5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 общения для учащихся</w:t>
      </w:r>
      <w:r w:rsidR="00C64814" w:rsidRPr="008366DF">
        <w:rPr>
          <w:rFonts w:ascii="Times New Roman" w:hAnsi="Times New Roman" w:cs="Times New Roman"/>
          <w:b/>
          <w:sz w:val="28"/>
          <w:szCs w:val="28"/>
        </w:rPr>
        <w:t xml:space="preserve">  5</w:t>
      </w:r>
      <w:r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="00C64814" w:rsidRPr="008366DF">
        <w:rPr>
          <w:rFonts w:ascii="Times New Roman" w:hAnsi="Times New Roman" w:cs="Times New Roman"/>
          <w:b/>
          <w:sz w:val="28"/>
          <w:szCs w:val="28"/>
        </w:rPr>
        <w:t>класс</w:t>
      </w:r>
      <w:r w:rsidR="007B558C">
        <w:rPr>
          <w:rFonts w:ascii="Times New Roman" w:hAnsi="Times New Roman" w:cs="Times New Roman"/>
          <w:b/>
          <w:sz w:val="28"/>
          <w:szCs w:val="28"/>
        </w:rPr>
        <w:t>а « Наши чувства»</w:t>
      </w:r>
      <w:bookmarkStart w:id="0" w:name="_GoBack"/>
      <w:bookmarkEnd w:id="0"/>
    </w:p>
    <w:p w:rsidR="00E54EC8" w:rsidRDefault="00E54EC8" w:rsidP="00E5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7B558C"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spellStart"/>
      <w:r w:rsidR="007B558C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7B558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675FE" w:rsidRPr="00E54EC8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814">
        <w:rPr>
          <w:rFonts w:ascii="Times New Roman" w:hAnsi="Times New Roman" w:cs="Times New Roman"/>
          <w:sz w:val="28"/>
          <w:szCs w:val="28"/>
        </w:rPr>
        <w:t>Правила проведения тренинга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954" w:rsidRPr="00334954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«здесь и теперь».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разбирались процессы, мысли и чувства, возникающие в группе в данный момент. </w:t>
      </w:r>
    </w:p>
    <w:p w:rsidR="00334954" w:rsidRPr="00334954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искренности и открытости.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добиваться того, чтобы члены группы не лицемерили и не лгали. Признак сильной и здоровой личности - это определённая открытость окружающим своих чувств по поводу происходящего. Это основа эффективного межличностного взаимодействия. </w:t>
      </w:r>
    </w:p>
    <w:p w:rsidR="00334954" w:rsidRPr="003C6444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«Я».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запрещается использовать рассуждения типа: «У всех такое мнение…», «Мы считаем…» и им подобные. Эти высказывания перекладывают ответственность за чувства и мысли конкретного человека на несуществующее «мы». Все высказывания должны строиться с использованием «я». Тем самым, мы учим</w:t>
      </w:r>
      <w:r w:rsidRPr="00074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ответственность на себя и принимать себя таким, каков он есть.</w:t>
      </w:r>
    </w:p>
    <w:p w:rsidR="00334954" w:rsidRPr="00074E42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активности.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не должно быть пассивных наблюдателей. Упражнения включают всех участников в их отработку. </w:t>
      </w:r>
    </w:p>
    <w:p w:rsidR="00334954" w:rsidRPr="00074E42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конфиденциальности.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говорится в группе относительно участников, должно оставаться внутри группы. Это естественное этическое требование, которое является условием создания атмосферы психологической безопасности и самораскрытия. </w:t>
      </w:r>
    </w:p>
    <w:p w:rsidR="00334954" w:rsidRPr="003C6444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FE" w:rsidRPr="002675FE" w:rsidRDefault="002675FE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75FE">
        <w:rPr>
          <w:rFonts w:ascii="Times New Roman" w:hAnsi="Times New Roman" w:cs="Times New Roman"/>
          <w:sz w:val="28"/>
          <w:szCs w:val="28"/>
        </w:rPr>
        <w:t>Сесть удобно, расслабиться.</w:t>
      </w:r>
    </w:p>
    <w:p w:rsidR="002675FE" w:rsidRPr="002675FE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5FE">
        <w:rPr>
          <w:rFonts w:ascii="Times New Roman" w:hAnsi="Times New Roman" w:cs="Times New Roman"/>
          <w:sz w:val="28"/>
          <w:szCs w:val="28"/>
        </w:rPr>
        <w:t>Вдохнуть глубже, зафиксировать вдох и выдохнуть (3 раза).</w:t>
      </w:r>
    </w:p>
    <w:p w:rsidR="002675FE" w:rsidRPr="002675FE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5FE">
        <w:rPr>
          <w:rFonts w:ascii="Times New Roman" w:hAnsi="Times New Roman" w:cs="Times New Roman"/>
          <w:sz w:val="28"/>
          <w:szCs w:val="28"/>
        </w:rPr>
        <w:t>Сжать руки в кулаки и расслабить (с каждым разом сильнее- 3 раза).</w:t>
      </w:r>
    </w:p>
    <w:p w:rsidR="002675FE" w:rsidRPr="002675FE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5FE">
        <w:rPr>
          <w:rFonts w:ascii="Times New Roman" w:hAnsi="Times New Roman" w:cs="Times New Roman"/>
          <w:sz w:val="28"/>
          <w:szCs w:val="28"/>
        </w:rPr>
        <w:t>Разжать пальцы в напряжении опустить руки вниз, стряхнуть (не на соседа)</w:t>
      </w:r>
    </w:p>
    <w:p w:rsidR="002675FE" w:rsidRPr="002675FE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EC8"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2675FE">
        <w:rPr>
          <w:rFonts w:ascii="Times New Roman" w:hAnsi="Times New Roman" w:cs="Times New Roman"/>
          <w:sz w:val="28"/>
          <w:szCs w:val="28"/>
        </w:rPr>
        <w:t xml:space="preserve"> как можно шире.</w:t>
      </w:r>
    </w:p>
    <w:p w:rsidR="002675FE" w:rsidRPr="00E54EC8" w:rsidRDefault="002675FE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5FE">
        <w:rPr>
          <w:rFonts w:ascii="Times New Roman" w:hAnsi="Times New Roman" w:cs="Times New Roman"/>
          <w:sz w:val="28"/>
          <w:szCs w:val="28"/>
        </w:rPr>
        <w:t>Воздушный поцелуй вправо, влево, двумя руками.</w:t>
      </w:r>
    </w:p>
    <w:p w:rsidR="00334954" w:rsidRPr="00074E42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074E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Назовите своё имя и любимое занятие.</w:t>
      </w:r>
    </w:p>
    <w:p w:rsidR="00334954" w:rsidRPr="00E54EC8" w:rsidRDefault="00334954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074E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А теперь назовите то, что вы больше всего не любите.</w:t>
      </w:r>
    </w:p>
    <w:p w:rsidR="006910A3" w:rsidRPr="00E54EC8" w:rsidRDefault="006910A3" w:rsidP="00334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6910A3" w:rsidRPr="003C6444" w:rsidRDefault="00946AE4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3</w:t>
      </w:r>
      <w:r w:rsidR="006910A3" w:rsidRPr="00074E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.</w:t>
      </w:r>
      <w:r w:rsidR="006910A3" w:rsidRPr="003C644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«Маятник»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стоит в плотном кругу. В центре в расслабленном состоя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нии стоит один из студентов. Он начинает падать в какую-либо сторо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ну, не сгибая колен. Группа ловит его и передает в другую сторону. Важ</w:t>
      </w:r>
      <w:r w:rsidRPr="003C64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но, чтобы стоящие в кругу занимали удобное положение для поддерж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«маятника»: правая нога вперед, левая сзади в упоре, руки ладонями 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вперед. От группы требуется большое внимание и аккуратность, необ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ходимо помогать другу, </w:t>
      </w:r>
      <w:r w:rsidRPr="003C64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ловить и передавать стоящего внутри круга. Группа должна работать совместно так, чтобы «маятнику» было ком</w:t>
      </w:r>
      <w:r w:rsidRPr="003C64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фортно и безопасно.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Примечание: физически сильные и слабые студенты должны че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редоваться.</w:t>
      </w:r>
    </w:p>
    <w:p w:rsidR="006910A3" w:rsidRPr="003C6444" w:rsidRDefault="00946AE4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4</w:t>
      </w:r>
      <w:r w:rsidR="006910A3" w:rsidRPr="00074E4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.</w:t>
      </w:r>
      <w:r w:rsidR="006910A3" w:rsidRPr="003C644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«Слепые фигуры»</w:t>
      </w:r>
    </w:p>
    <w:p w:rsidR="006910A3" w:rsidRPr="003C6444" w:rsidRDefault="00E54EC8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Дети</w:t>
      </w:r>
      <w:r w:rsidR="006910A3"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встают в круг и берутся за руки. Им предлагается зак</w:t>
      </w:r>
      <w:r w:rsidR="006910A3"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рыть глаза и всем вместе, не расцепляя рук, построить квадрат. После </w:t>
      </w:r>
      <w:r w:rsidR="006910A3" w:rsidRPr="003C64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того как студенты решат, что квадрат готов, ведущий просит их открыть </w:t>
      </w:r>
      <w:r w:rsidR="006910A3"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глаза и посмотреть, что у них получилось. Если они не довольны уви</w:t>
      </w:r>
      <w:r w:rsidR="006910A3"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6910A3"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денным, то вновь закрывают глаза и продолжают выполнять задание. Затем таким же образом можно построить прямоугольник, треуголь</w:t>
      </w:r>
      <w:r w:rsidR="006910A3"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6910A3"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равнобедренный треугольник и т.д.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Примечание: в данном задании можно использовать веревку со 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концами, за которую берутся все студенты группы.</w:t>
      </w:r>
    </w:p>
    <w:p w:rsidR="006910A3" w:rsidRPr="003C6444" w:rsidRDefault="00946AE4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</w:t>
      </w:r>
      <w:r w:rsidR="006910A3" w:rsidRPr="003C644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  </w:t>
      </w:r>
      <w:r w:rsidR="006910A3" w:rsidRPr="003C644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«Карета»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необходимо построить карету из присутствующих людей. 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Посторонние предметы использованы быть не могут. Во время выпол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нения задания куратору необходимо наблюдать за поведением студен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тов: кто организовывает работу, к кому прислушиваются другие, кто </w:t>
      </w:r>
      <w:r w:rsidRPr="003C64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какие «роли» в карете себе выбирает. Дело в том, что каждая «роль» </w:t>
      </w: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говорит об определенных качествах человека: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крыша – это люди, которые готовы поддержать в любую минуту в сложной ситуации;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двери – ими обычно становятся люди, имеющие хорошие комму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никативные способности (умеющие договариваться, взаимодействовать 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окружающими);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сиденья – это люди не очень активные, спокойные;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седоки – те, кто умеет выезжать за чужой счет, не очень трудолю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бивые и ответственные;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лошади – это трудяги, готовые «везти на себе» любую работу;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кучер – это обычно лидер, умеющий вести за собой.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выбирает себе роль слуги, который открывает дверь </w:t>
      </w:r>
      <w:r w:rsidRPr="003C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 едет сзади кареты, такие люди также имеют лидерские качества, но </w:t>
      </w:r>
      <w:r w:rsidRPr="003C64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хотят (не умеют) их проявлять, готовы больше к обеспечению тыла (либо это так называемые «серые кардиналы»).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 того как карета готова, студенты садятся в круг, обсуждают произошедшее, а затем куратор объясняет им значение тех «ролей», ко</w:t>
      </w:r>
      <w:r w:rsidRPr="003C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они выбрали.</w:t>
      </w:r>
    </w:p>
    <w:p w:rsidR="006910A3" w:rsidRPr="003C6444" w:rsidRDefault="006910A3" w:rsidP="00691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Примечание: если группой руководит и распределяет роли один 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то значения, названные выше, не будут отражать качеств дан</w:t>
      </w:r>
      <w:r w:rsidRPr="003C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C64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ных людей.</w:t>
      </w:r>
    </w:p>
    <w:p w:rsidR="00E54EC8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4814" w:rsidRPr="002675FE">
        <w:rPr>
          <w:rFonts w:ascii="Times New Roman" w:hAnsi="Times New Roman" w:cs="Times New Roman"/>
          <w:b/>
          <w:sz w:val="28"/>
          <w:szCs w:val="28"/>
        </w:rPr>
        <w:t>. Ассоциация.</w:t>
      </w:r>
    </w:p>
    <w:p w:rsidR="00C64814" w:rsidRPr="00E54EC8" w:rsidRDefault="00C64814" w:rsidP="002675FE">
      <w:pPr>
        <w:rPr>
          <w:rFonts w:ascii="Times New Roman" w:hAnsi="Times New Roman" w:cs="Times New Roman"/>
          <w:b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Один из участников выходит за дверь. Остальные выбирают кого-нибудь из оставшихся, которого водящий должен угадать по ассоциациям. Водящий входит и пытается угадать, кого именно загадали, задавая вопросы на ассоциации:</w:t>
      </w:r>
    </w:p>
    <w:p w:rsidR="002A2507" w:rsidRPr="002675FE" w:rsidRDefault="00E54EC8" w:rsidP="00946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На какую фигуру он похож</w:t>
      </w:r>
      <w:r w:rsidR="00946AE4">
        <w:rPr>
          <w:rFonts w:ascii="Times New Roman" w:hAnsi="Times New Roman" w:cs="Times New Roman"/>
          <w:sz w:val="28"/>
          <w:szCs w:val="28"/>
        </w:rPr>
        <w:t>?</w:t>
      </w:r>
      <w:r w:rsidR="00946AE4">
        <w:rPr>
          <w:rFonts w:ascii="Times New Roman" w:hAnsi="Times New Roman" w:cs="Times New Roman"/>
          <w:sz w:val="28"/>
          <w:szCs w:val="28"/>
        </w:rPr>
        <w:br/>
        <w:t>— На какой фрукт?</w:t>
      </w:r>
      <w:r w:rsidR="00946AE4">
        <w:rPr>
          <w:rFonts w:ascii="Times New Roman" w:hAnsi="Times New Roman" w:cs="Times New Roman"/>
          <w:sz w:val="28"/>
          <w:szCs w:val="28"/>
        </w:rPr>
        <w:br/>
        <w:t>— На какой цвет?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 xml:space="preserve">При этом водящий показывает, кто именно должен ему ответить. Он задает оговоренное </w:t>
      </w:r>
      <w:r w:rsidR="00946AE4">
        <w:rPr>
          <w:rFonts w:ascii="Times New Roman" w:hAnsi="Times New Roman" w:cs="Times New Roman"/>
          <w:sz w:val="28"/>
          <w:szCs w:val="28"/>
        </w:rPr>
        <w:t>заранее число вопросов (обычно 4</w:t>
      </w:r>
      <w:r w:rsidRPr="002675FE">
        <w:rPr>
          <w:rFonts w:ascii="Times New Roman" w:hAnsi="Times New Roman" w:cs="Times New Roman"/>
          <w:sz w:val="28"/>
          <w:szCs w:val="28"/>
        </w:rPr>
        <w:t>), после чего должен назвать того, кого загадали. Если угадывает, то названный становится водящим. Если нет – уходит вновь. Если не угадает более двух раз – выбывает из игры.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Обсуждение: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 xml:space="preserve">Когда легче было угадывать: когда отвечал тот, кого угадали, или кто-нибудь </w:t>
      </w:r>
      <w:proofErr w:type="gramStart"/>
      <w:r w:rsidRPr="002675FE">
        <w:rPr>
          <w:rFonts w:ascii="Times New Roman" w:hAnsi="Times New Roman" w:cs="Times New Roman"/>
          <w:sz w:val="28"/>
          <w:szCs w:val="28"/>
        </w:rPr>
        <w:t>другой ?</w:t>
      </w:r>
      <w:proofErr w:type="gramEnd"/>
      <w:r w:rsidRPr="002675FE">
        <w:rPr>
          <w:rFonts w:ascii="Times New Roman" w:hAnsi="Times New Roman" w:cs="Times New Roman"/>
          <w:sz w:val="28"/>
          <w:szCs w:val="28"/>
        </w:rPr>
        <w:t xml:space="preserve"> С чем это </w:t>
      </w:r>
      <w:proofErr w:type="gramStart"/>
      <w:r w:rsidRPr="002675FE">
        <w:rPr>
          <w:rFonts w:ascii="Times New Roman" w:hAnsi="Times New Roman" w:cs="Times New Roman"/>
          <w:sz w:val="28"/>
          <w:szCs w:val="28"/>
        </w:rPr>
        <w:t>связано ?</w:t>
      </w:r>
      <w:proofErr w:type="gramEnd"/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Различие между тем, какими мы представляемся самим себе, какими – другим людям.</w:t>
      </w:r>
    </w:p>
    <w:p w:rsidR="00C64814" w:rsidRPr="002675FE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75FE" w:rsidRPr="002675FE">
        <w:rPr>
          <w:rFonts w:ascii="Times New Roman" w:hAnsi="Times New Roman" w:cs="Times New Roman"/>
          <w:b/>
          <w:sz w:val="28"/>
          <w:szCs w:val="28"/>
        </w:rPr>
        <w:t>.</w:t>
      </w:r>
      <w:r w:rsidR="00C64814" w:rsidRPr="002675FE">
        <w:rPr>
          <w:rFonts w:ascii="Times New Roman" w:hAnsi="Times New Roman" w:cs="Times New Roman"/>
          <w:b/>
          <w:sz w:val="28"/>
          <w:szCs w:val="28"/>
        </w:rPr>
        <w:t>Мой портрет в лучах солнца.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Оборудование: стенд для выставки, альбомные листы, цветные карандаши.</w:t>
      </w:r>
    </w:p>
    <w:p w:rsidR="00C64814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Обвести свою ладонь на бумаге карандашом. На каждом пальце написать свои достоинства, все хорошее что ребенок знает о себе. Сделать импровизированную выставку, угадать: кому принадлежит рука.</w:t>
      </w:r>
    </w:p>
    <w:p w:rsidR="002675FE" w:rsidRPr="008366DF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66DF" w:rsidRPr="008366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66DF" w:rsidRPr="008366DF">
        <w:rPr>
          <w:rFonts w:ascii="Times New Roman" w:hAnsi="Times New Roman" w:cs="Times New Roman"/>
          <w:b/>
          <w:sz w:val="28"/>
          <w:szCs w:val="28"/>
        </w:rPr>
        <w:t>Хвалилки</w:t>
      </w:r>
      <w:proofErr w:type="spellEnd"/>
      <w:r w:rsidR="008366DF" w:rsidRPr="008366DF">
        <w:rPr>
          <w:rFonts w:ascii="Times New Roman" w:hAnsi="Times New Roman" w:cs="Times New Roman"/>
          <w:b/>
          <w:sz w:val="28"/>
          <w:szCs w:val="28"/>
        </w:rPr>
        <w:t>.</w:t>
      </w:r>
    </w:p>
    <w:p w:rsidR="008366DF" w:rsidRDefault="008366DF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каждый говорит следующему его лучшее качество.</w:t>
      </w:r>
    </w:p>
    <w:p w:rsidR="008366DF" w:rsidRPr="008366DF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66DF" w:rsidRPr="008366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66DF" w:rsidRPr="008366DF">
        <w:rPr>
          <w:rFonts w:ascii="Times New Roman" w:hAnsi="Times New Roman" w:cs="Times New Roman"/>
          <w:b/>
          <w:sz w:val="28"/>
          <w:szCs w:val="28"/>
        </w:rPr>
        <w:t>Ругалки</w:t>
      </w:r>
      <w:proofErr w:type="spellEnd"/>
      <w:r w:rsidR="008366DF" w:rsidRPr="008366DF">
        <w:rPr>
          <w:rFonts w:ascii="Times New Roman" w:hAnsi="Times New Roman" w:cs="Times New Roman"/>
          <w:b/>
          <w:sz w:val="28"/>
          <w:szCs w:val="28"/>
        </w:rPr>
        <w:t>.</w:t>
      </w:r>
    </w:p>
    <w:p w:rsidR="008366DF" w:rsidRDefault="008366DF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высказывает претензию, если они у него есть. </w:t>
      </w:r>
    </w:p>
    <w:p w:rsidR="008366DF" w:rsidRDefault="00946AE4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66DF" w:rsidRPr="008366DF">
        <w:rPr>
          <w:rFonts w:ascii="Times New Roman" w:hAnsi="Times New Roman" w:cs="Times New Roman"/>
          <w:b/>
          <w:sz w:val="28"/>
          <w:szCs w:val="28"/>
        </w:rPr>
        <w:t>. Ругаемся овощами и фруктами</w:t>
      </w:r>
      <w:r w:rsidR="008366DF">
        <w:rPr>
          <w:rFonts w:ascii="Times New Roman" w:hAnsi="Times New Roman" w:cs="Times New Roman"/>
          <w:sz w:val="28"/>
          <w:szCs w:val="28"/>
        </w:rPr>
        <w:t>.</w:t>
      </w:r>
    </w:p>
    <w:p w:rsidR="008366DF" w:rsidRPr="008366DF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66DF" w:rsidRPr="008366DF">
        <w:rPr>
          <w:rFonts w:ascii="Times New Roman" w:hAnsi="Times New Roman" w:cs="Times New Roman"/>
          <w:b/>
          <w:sz w:val="28"/>
          <w:szCs w:val="28"/>
        </w:rPr>
        <w:t>. Страшные, страшные страхи.</w:t>
      </w:r>
    </w:p>
    <w:p w:rsidR="008366DF" w:rsidRDefault="008366DF" w:rsidP="002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Выдаётся список страхов, на нём каждый участник ставит плюс напротив своего страха. </w:t>
      </w:r>
    </w:p>
    <w:p w:rsidR="00E54EC8" w:rsidRDefault="008366DF" w:rsidP="00E5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обсудить выбранные страхи, и предложить участнику с определённым страхом помощь, как ему перестать бояться.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4EC8">
        <w:rPr>
          <w:rFonts w:ascii="Times New Roman" w:hAnsi="Times New Roman" w:cs="Times New Roman"/>
          <w:b/>
          <w:sz w:val="28"/>
          <w:szCs w:val="28"/>
        </w:rPr>
        <w:t>Больше всего я боюсь, что в классе со мной случится: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Никто не будет со мной разговаривать.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Что мне станет плохо в классе.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Что меня побьют одноклассники.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Я заболею и долго не смогу увидеть свой класс.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Мне не купят новую одежду, и все будут смеяться надо мной.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lastRenderedPageBreak/>
        <w:t>- Что у меня пропадёт телефон и новый мне не купят.</w:t>
      </w:r>
    </w:p>
    <w:p w:rsidR="00E54EC8" w:rsidRPr="00E54EC8" w:rsidRDefault="00E54EC8" w:rsidP="00E54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C8">
        <w:rPr>
          <w:rFonts w:ascii="Times New Roman" w:hAnsi="Times New Roman" w:cs="Times New Roman"/>
          <w:b/>
          <w:sz w:val="28"/>
          <w:szCs w:val="28"/>
        </w:rPr>
        <w:t>- Я не могу себе представить расставание со своим классом.</w:t>
      </w:r>
    </w:p>
    <w:p w:rsidR="00E54EC8" w:rsidRDefault="00E54EC8" w:rsidP="002675FE">
      <w:pPr>
        <w:rPr>
          <w:rFonts w:ascii="Times New Roman" w:hAnsi="Times New Roman" w:cs="Times New Roman"/>
          <w:b/>
          <w:sz w:val="28"/>
          <w:szCs w:val="28"/>
        </w:rPr>
      </w:pPr>
    </w:p>
    <w:p w:rsidR="00C64814" w:rsidRPr="00E54EC8" w:rsidRDefault="00946AE4" w:rsidP="0026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366DF" w:rsidRPr="00836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814" w:rsidRPr="008366DF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="00E5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14" w:rsidRPr="002675FE">
        <w:rPr>
          <w:rFonts w:ascii="Times New Roman" w:hAnsi="Times New Roman" w:cs="Times New Roman"/>
          <w:sz w:val="28"/>
          <w:szCs w:val="28"/>
        </w:rPr>
        <w:t xml:space="preserve">“Представьте себя семенем дерева, которое созревает и в конце лета падает на землю. Оно постепенно уходит все дальше в почву и, наконец, находит свое место под этим необычным одеялом. Еще тепло, греет солнце. Но вот небо начинает </w:t>
      </w:r>
      <w:proofErr w:type="gramStart"/>
      <w:r w:rsidR="00C64814" w:rsidRPr="002675FE">
        <w:rPr>
          <w:rFonts w:ascii="Times New Roman" w:hAnsi="Times New Roman" w:cs="Times New Roman"/>
          <w:sz w:val="28"/>
          <w:szCs w:val="28"/>
        </w:rPr>
        <w:t>хмуриться ,</w:t>
      </w:r>
      <w:proofErr w:type="gramEnd"/>
      <w:r w:rsidR="00C64814" w:rsidRPr="002675FE">
        <w:rPr>
          <w:rFonts w:ascii="Times New Roman" w:hAnsi="Times New Roman" w:cs="Times New Roman"/>
          <w:sz w:val="28"/>
          <w:szCs w:val="28"/>
        </w:rPr>
        <w:t xml:space="preserve"> все чаще идут дожди … наступает осень с дующими пронизывающими ветрами.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Опадают последние листья с деревьев … Без них деревья стоят серые, голые, они спят. Так же спокойно спят семена в почве. Землю сковывает мороз, падает снег, бушует вьюга, а семена продолжают спать, им тепло. Идет время… Приближается весна. Солнышко пригревает все сильнее и сильнее. Тает снег, журчат ручьи.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Вода пропитывает землю и будит семена от долгого сна. Сначала появляется корешок, затем росток, который медленно движется и тянется к поверхности земли.</w:t>
      </w:r>
    </w:p>
    <w:p w:rsidR="00C64814" w:rsidRPr="002675FE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Проходит время… и вот уже стоит деревце, которое растет, крепнет. Его ветви – руки тянутся к свету, солнцу. Деревце прочно держится корнями за землю.</w:t>
      </w:r>
    </w:p>
    <w:p w:rsidR="00C64814" w:rsidRDefault="00C64814" w:rsidP="002675FE">
      <w:pPr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Оно продолжает расти и теперь ему не</w:t>
      </w:r>
      <w:r w:rsidR="002675FE" w:rsidRPr="002675FE">
        <w:rPr>
          <w:rFonts w:ascii="Times New Roman" w:hAnsi="Times New Roman" w:cs="Times New Roman"/>
          <w:sz w:val="28"/>
          <w:szCs w:val="28"/>
        </w:rPr>
        <w:t xml:space="preserve"> </w:t>
      </w:r>
      <w:r w:rsidRPr="002675FE">
        <w:rPr>
          <w:rFonts w:ascii="Times New Roman" w:hAnsi="Times New Roman" w:cs="Times New Roman"/>
          <w:sz w:val="28"/>
          <w:szCs w:val="28"/>
        </w:rPr>
        <w:t>страшны ни дождь, ни ветер”.</w:t>
      </w:r>
    </w:p>
    <w:p w:rsidR="00946AE4" w:rsidRPr="00074E42" w:rsidRDefault="00946AE4" w:rsidP="0094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074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"Ливень" </w:t>
      </w:r>
      <w:r w:rsidRPr="00074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участников исполняет роль "дирижера" ливня и становится в центре круга. Как в оркестре, дирижер вовлекает каждого в исполнение симфонии дождя по очереди. Став лицом к одному из участников, "дирижер" начинает быстро тереть одну ладонь о другую. Этот участник подхватывает движение, и по мере того, как "дирижер" поворачивается на месте, к действию подключаются все. Затем, дойдя до первого участника, он (она) начинает щелкать пальцами, и действие постепенно подхватывается всем кругом по мере того, как "дирижер" поворачивается. Следующий этап – это хлопки по бедрам, участники стучат ногами – крещендо ливню. Постепенно, как при настоящей грозе, громкость уменьшается, дирижер проходит все стадии в обратном порядке до тех пор, пока последний из исполнителей не перестает тереть ладони.</w:t>
      </w:r>
    </w:p>
    <w:p w:rsidR="00946AE4" w:rsidRDefault="00946AE4" w:rsidP="00946AE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Завершение «Импульс дружбы».</w:t>
      </w:r>
      <w:r w:rsidR="00E5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берутся за руки и по кругу передают рукопожатие.</w:t>
      </w:r>
      <w:r w:rsidRPr="000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46AE4" w:rsidRPr="002675FE" w:rsidRDefault="00946AE4" w:rsidP="002675FE">
      <w:pPr>
        <w:rPr>
          <w:rFonts w:ascii="Times New Roman" w:hAnsi="Times New Roman" w:cs="Times New Roman"/>
          <w:sz w:val="28"/>
          <w:szCs w:val="28"/>
        </w:rPr>
      </w:pPr>
    </w:p>
    <w:p w:rsidR="00946AE4" w:rsidRDefault="00946AE4" w:rsidP="002675FE">
      <w:pPr>
        <w:rPr>
          <w:rFonts w:ascii="Times New Roman" w:hAnsi="Times New Roman" w:cs="Times New Roman"/>
          <w:b/>
          <w:sz w:val="36"/>
          <w:szCs w:val="36"/>
        </w:rPr>
      </w:pPr>
    </w:p>
    <w:p w:rsidR="00946AE4" w:rsidRDefault="00946AE4" w:rsidP="002675FE">
      <w:pPr>
        <w:rPr>
          <w:rFonts w:ascii="Times New Roman" w:hAnsi="Times New Roman" w:cs="Times New Roman"/>
          <w:b/>
          <w:sz w:val="36"/>
          <w:szCs w:val="36"/>
        </w:rPr>
      </w:pPr>
    </w:p>
    <w:p w:rsidR="00946AE4" w:rsidRDefault="00946AE4" w:rsidP="002675FE">
      <w:pPr>
        <w:rPr>
          <w:rFonts w:ascii="Times New Roman" w:hAnsi="Times New Roman" w:cs="Times New Roman"/>
          <w:b/>
          <w:sz w:val="36"/>
          <w:szCs w:val="36"/>
        </w:rPr>
      </w:pPr>
    </w:p>
    <w:p w:rsidR="00946AE4" w:rsidRDefault="00946AE4" w:rsidP="002675FE">
      <w:pPr>
        <w:rPr>
          <w:rFonts w:ascii="Times New Roman" w:hAnsi="Times New Roman" w:cs="Times New Roman"/>
          <w:b/>
          <w:sz w:val="36"/>
          <w:szCs w:val="36"/>
        </w:rPr>
      </w:pPr>
    </w:p>
    <w:sectPr w:rsidR="00946AE4" w:rsidSect="00946A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4AB0"/>
    <w:multiLevelType w:val="multilevel"/>
    <w:tmpl w:val="0A9E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4"/>
    <w:rsid w:val="002675FE"/>
    <w:rsid w:val="002A2507"/>
    <w:rsid w:val="00334954"/>
    <w:rsid w:val="006910A3"/>
    <w:rsid w:val="007B558C"/>
    <w:rsid w:val="008366DF"/>
    <w:rsid w:val="00946AE4"/>
    <w:rsid w:val="00A24222"/>
    <w:rsid w:val="00A6615A"/>
    <w:rsid w:val="00C64814"/>
    <w:rsid w:val="00E54EC8"/>
    <w:rsid w:val="00E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20F2-F4E0-4383-8EB4-F6533FB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Админ</cp:lastModifiedBy>
  <cp:revision>8</cp:revision>
  <cp:lastPrinted>2017-04-06T18:23:00Z</cp:lastPrinted>
  <dcterms:created xsi:type="dcterms:W3CDTF">2016-03-16T10:32:00Z</dcterms:created>
  <dcterms:modified xsi:type="dcterms:W3CDTF">2020-12-16T14:05:00Z</dcterms:modified>
</cp:coreProperties>
</file>